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8079B6" w:rsidRPr="00496A80" w14:paraId="1FB5044D" w14:textId="77777777" w:rsidTr="00B6228C">
        <w:tc>
          <w:tcPr>
            <w:tcW w:w="4786" w:type="dxa"/>
          </w:tcPr>
          <w:p w14:paraId="00D28838" w14:textId="02F5B9B9" w:rsidR="008079B6" w:rsidRPr="00496A80" w:rsidRDefault="008079B6" w:rsidP="00F641FE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27C084D7" w14:textId="764B846F" w:rsidR="008079B6" w:rsidRPr="00496A80" w:rsidRDefault="008079B6" w:rsidP="00F231EF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8079B6" w:rsidRPr="007A5E57" w14:paraId="2E505C4D" w14:textId="77777777" w:rsidTr="00B6228C">
        <w:tc>
          <w:tcPr>
            <w:tcW w:w="4786" w:type="dxa"/>
          </w:tcPr>
          <w:p w14:paraId="11940470" w14:textId="77777777" w:rsidR="008079B6" w:rsidRPr="00496A80" w:rsidRDefault="008079B6" w:rsidP="00B6228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767B030B" w14:textId="36EEBEC2" w:rsidR="008079B6" w:rsidRPr="00496A80" w:rsidRDefault="00A13BD7" w:rsidP="00A13BD7">
            <w:pPr>
              <w:spacing w:after="0" w:line="240" w:lineRule="auto"/>
              <w:ind w:left="-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="008079B6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8079B6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8079B6" w:rsidRPr="00496A80" w:rsidRDefault="008079B6" w:rsidP="00A13BD7">
            <w:pPr>
              <w:spacing w:after="0" w:line="240" w:lineRule="auto"/>
              <w:ind w:hanging="4"/>
              <w:jc w:val="right"/>
              <w:rPr>
                <w:sz w:val="24"/>
              </w:rPr>
            </w:pPr>
          </w:p>
        </w:tc>
      </w:tr>
      <w:tr w:rsidR="008079B6" w14:paraId="34910F7A" w14:textId="77777777" w:rsidTr="00B6228C">
        <w:tc>
          <w:tcPr>
            <w:tcW w:w="4786" w:type="dxa"/>
          </w:tcPr>
          <w:p w14:paraId="61E747F9" w14:textId="27E294CC" w:rsidR="008079B6" w:rsidRDefault="008079B6" w:rsidP="00B6228C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00C10051" w14:textId="35AE86B4" w:rsidR="008079B6" w:rsidRPr="003D4483" w:rsidRDefault="008079B6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A13BD7">
              <w:t>Черныш М.Ю.</w:t>
            </w:r>
            <w:r>
              <w:t>/</w:t>
            </w:r>
          </w:p>
          <w:p w14:paraId="0735C346" w14:textId="57A1E445" w:rsidR="008079B6" w:rsidRDefault="008079B6" w:rsidP="00A13BD7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A13BD7">
              <w:t>5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77777777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21292638"/>
      <w:r w:rsidRPr="001F2B2E">
        <w:rPr>
          <w:b/>
        </w:rPr>
        <w:t xml:space="preserve">ИЗВЕЩЕНИЕ О ПРОВЕДЕНИИ </w:t>
      </w:r>
      <w:r>
        <w:rPr>
          <w:b/>
        </w:rPr>
        <w:t>ЗАКУПКИ</w:t>
      </w:r>
      <w:bookmarkEnd w:id="0"/>
    </w:p>
    <w:p w14:paraId="2B22D470" w14:textId="7A853BCD" w:rsidR="00237689" w:rsidRPr="00F641FE" w:rsidRDefault="00237689" w:rsidP="00F641FE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F641FE">
        <w:rPr>
          <w:b/>
        </w:rPr>
        <w:t xml:space="preserve">Наименование закупки: </w:t>
      </w:r>
      <w:r w:rsidR="00F641FE" w:rsidRPr="00F641FE">
        <w:t>Открытый запрос котировок в</w:t>
      </w:r>
      <w:r w:rsidR="00AB4B74">
        <w:t xml:space="preserve"> </w:t>
      </w:r>
      <w:r w:rsidR="00F641FE" w:rsidRPr="00F641FE">
        <w:t xml:space="preserve">бумажной форме на право заключения договора на оказание услуг </w:t>
      </w:r>
      <w:r w:rsidR="00AB4B74" w:rsidRPr="00AB4B74">
        <w:t>по техническому обслуживанию автоматической системы пожарной сигнализации</w:t>
      </w:r>
      <w:r w:rsidRPr="00F641FE">
        <w:t>.</w:t>
      </w:r>
    </w:p>
    <w:p w14:paraId="32BE1E7D" w14:textId="0AD0B19E" w:rsidR="001774B9" w:rsidRPr="00F24840" w:rsidRDefault="001774B9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 w:rsidRPr="00F24840">
        <w:rPr>
          <w:b/>
        </w:rPr>
        <w:t>Форма и способ процедуры закупки</w:t>
      </w:r>
      <w:r w:rsidRPr="00152E38">
        <w:t>: Открытый</w:t>
      </w:r>
      <w:r w:rsidR="004E0144">
        <w:t xml:space="preserve"> </w:t>
      </w:r>
      <w:r w:rsidR="00727158">
        <w:t xml:space="preserve">запрос </w:t>
      </w:r>
      <w:r w:rsidR="00BA579A">
        <w:t>котировок</w:t>
      </w:r>
      <w:r w:rsidRPr="00152E38">
        <w:t xml:space="preserve"> в</w:t>
      </w:r>
      <w:r w:rsidR="00AB4B74">
        <w:t xml:space="preserve"> </w:t>
      </w:r>
      <w:r w:rsidR="00473FAF">
        <w:t>бумажной</w:t>
      </w:r>
      <w:r w:rsidRPr="00152E38">
        <w:t xml:space="preserve"> форме.</w:t>
      </w:r>
      <w:r w:rsidRPr="00152E38" w:rsidDel="00DE3FA2">
        <w:t xml:space="preserve"> </w:t>
      </w:r>
    </w:p>
    <w:p w14:paraId="225F140A" w14:textId="4E30FF42" w:rsidR="00473FAF" w:rsidRPr="00152E38" w:rsidRDefault="00473FAF" w:rsidP="00604B7C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>Предмет договора:</w:t>
      </w:r>
      <w:r w:rsidRPr="00152E38">
        <w:t xml:space="preserve"> </w:t>
      </w:r>
      <w:r w:rsidR="00AB4B74" w:rsidRPr="00F641FE">
        <w:t xml:space="preserve">на оказание услуг </w:t>
      </w:r>
      <w:r w:rsidR="00AB4B74" w:rsidRPr="00AB4B74">
        <w:t>по техническому обслуживанию автоматической системы пожарной сигнализации</w:t>
      </w:r>
      <w:r w:rsidRPr="00473FAF">
        <w:t>.</w:t>
      </w:r>
    </w:p>
    <w:p w14:paraId="245442C9" w14:textId="0C1FC58F" w:rsidR="00F535D9" w:rsidRPr="00152E38" w:rsidRDefault="00F535D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F641FE">
        <w:t>в</w:t>
      </w:r>
      <w:r w:rsidR="00F641FE" w:rsidRPr="00EB11C4">
        <w:t xml:space="preserve"> соответствии с </w:t>
      </w:r>
      <w:r w:rsidR="00F641FE">
        <w:t xml:space="preserve">требованиями к продукции (раздел </w:t>
      </w:r>
      <w:r w:rsidR="00F641FE">
        <w:fldChar w:fldCharType="begin"/>
      </w:r>
      <w:r w:rsidR="00F641FE">
        <w:instrText xml:space="preserve"> REF _Ref414042300 \r \h </w:instrText>
      </w:r>
      <w:r w:rsidR="00F641FE">
        <w:fldChar w:fldCharType="separate"/>
      </w:r>
      <w:r w:rsidR="00F641FE">
        <w:t>9</w:t>
      </w:r>
      <w:r w:rsidR="00F641FE">
        <w:fldChar w:fldCharType="end"/>
      </w:r>
      <w:r w:rsidR="00F641FE" w:rsidRPr="00EB11C4">
        <w:t xml:space="preserve"> документации</w:t>
      </w:r>
      <w:r w:rsidR="00F641FE">
        <w:t xml:space="preserve"> о закупке</w:t>
      </w:r>
      <w:r w:rsidR="00F641FE" w:rsidRPr="00EB11C4">
        <w:t>)</w:t>
      </w:r>
      <w:r w:rsidR="00F641FE" w:rsidRPr="00CD6E52">
        <w:rPr>
          <w:iCs/>
        </w:rPr>
        <w:t>.</w:t>
      </w:r>
      <w:r>
        <w:t xml:space="preserve"> </w:t>
      </w:r>
    </w:p>
    <w:p w14:paraId="1F4E2207" w14:textId="77777777" w:rsidR="00F641FE" w:rsidRPr="00152E38" w:rsidRDefault="001774B9" w:rsidP="00F641FE">
      <w:pPr>
        <w:pStyle w:val="af2"/>
        <w:numPr>
          <w:ilvl w:val="0"/>
          <w:numId w:val="42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F641FE" w:rsidRPr="009A4418">
        <w:t>Публичное Акционерное Общество «Институт электронных управляющих машин им. И.С.</w:t>
      </w:r>
      <w:r w:rsidR="00F641FE">
        <w:t xml:space="preserve"> Брука» </w:t>
      </w:r>
      <w:r w:rsidR="00F641FE" w:rsidRPr="009A4418">
        <w:t>(ПАО «ИНЭУМ им. И.С. Брука»)</w:t>
      </w:r>
      <w:r w:rsidR="00F641FE">
        <w:t>.</w:t>
      </w:r>
      <w:r w:rsidR="00F641FE" w:rsidRPr="00152E38">
        <w:t xml:space="preserve"> </w:t>
      </w:r>
    </w:p>
    <w:p w14:paraId="137C2C28" w14:textId="77777777" w:rsidR="00F641FE" w:rsidRPr="00152E38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1DB6A432" w14:textId="77777777" w:rsidR="00F641FE" w:rsidRPr="00152E38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02C5C558" w14:textId="77777777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783076C4" w14:textId="77777777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r>
        <w:t>+7</w:t>
      </w:r>
      <w:r w:rsidRPr="00405CEC">
        <w:t xml:space="preserve"> (499) 135-89-49</w:t>
      </w:r>
      <w:r>
        <w:t xml:space="preserve">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6492713" w14:textId="72AC398C" w:rsidR="00F641FE" w:rsidRDefault="00F641FE" w:rsidP="00F641FE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Контактное лицо: </w:t>
      </w:r>
      <w:proofErr w:type="spellStart"/>
      <w:r>
        <w:t>Габидулина</w:t>
      </w:r>
      <w:proofErr w:type="spellEnd"/>
      <w:r>
        <w:t xml:space="preserve"> Светлана Михайловна.</w:t>
      </w:r>
      <w:r w:rsidR="00E26DE9">
        <w:t xml:space="preserve"> </w:t>
      </w:r>
    </w:p>
    <w:p w14:paraId="65185CC7" w14:textId="420DC874" w:rsidR="00E26DE9" w:rsidRPr="00152E38" w:rsidRDefault="00E26DE9" w:rsidP="00F641FE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>
        <w:tab/>
      </w:r>
      <w:r>
        <w:tab/>
        <w:t xml:space="preserve">  Павлов Сергей Михайлович</w:t>
      </w:r>
    </w:p>
    <w:p w14:paraId="76670CA7" w14:textId="77777777" w:rsidR="00F641FE" w:rsidRDefault="00F641FE" w:rsidP="00F641FE">
      <w:pPr>
        <w:pStyle w:val="af2"/>
        <w:numPr>
          <w:ilvl w:val="0"/>
          <w:numId w:val="42"/>
        </w:numPr>
        <w:tabs>
          <w:tab w:val="num" w:pos="567"/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0"/>
        <w:contextualSpacing w:val="0"/>
        <w:jc w:val="both"/>
      </w:pPr>
      <w:bookmarkStart w:id="1" w:name="_Ref389222006"/>
      <w:r w:rsidRPr="00C56487">
        <w:rPr>
          <w:b/>
        </w:rPr>
        <w:t xml:space="preserve">Организатор закупки: </w:t>
      </w:r>
      <w:r>
        <w:t>не привлекается</w:t>
      </w:r>
      <w:r w:rsidRPr="00152E38">
        <w:t xml:space="preserve"> </w:t>
      </w:r>
    </w:p>
    <w:p w14:paraId="6A5D4C8A" w14:textId="77777777" w:rsidR="00F641FE" w:rsidRDefault="00F641FE" w:rsidP="00F641FE">
      <w:pPr>
        <w:numPr>
          <w:ilvl w:val="0"/>
          <w:numId w:val="42"/>
        </w:numPr>
        <w:tabs>
          <w:tab w:val="num" w:pos="0"/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</w:pPr>
      <w:r w:rsidRPr="00C56487">
        <w:rPr>
          <w:b/>
        </w:rPr>
        <w:t xml:space="preserve">Специализированная организация: </w:t>
      </w:r>
      <w:r>
        <w:t>не привлекается</w:t>
      </w:r>
      <w:r w:rsidRPr="00152E38">
        <w:t xml:space="preserve"> </w:t>
      </w:r>
    </w:p>
    <w:p w14:paraId="184E3D4D" w14:textId="3FBA0CAC" w:rsidR="00F641FE" w:rsidRPr="0014252B" w:rsidRDefault="00F641FE" w:rsidP="00F641FE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bookmarkStart w:id="2" w:name="_Ref386077874"/>
      <w:bookmarkStart w:id="3" w:name="_Ref386077833"/>
      <w:proofErr w:type="gramStart"/>
      <w:r w:rsidRPr="00152E38">
        <w:rPr>
          <w:b/>
        </w:rPr>
        <w:t xml:space="preserve">Место поставки товара, выполнения работ, оказания услуг: </w:t>
      </w:r>
      <w:r w:rsidR="0014252B">
        <w:t>125502</w:t>
      </w:r>
      <w:r w:rsidRPr="0014252B">
        <w:t xml:space="preserve">, г. Москва, ул. </w:t>
      </w:r>
      <w:r w:rsidR="0014252B" w:rsidRPr="0014252B">
        <w:t>Лавочкина</w:t>
      </w:r>
      <w:r w:rsidRPr="0014252B">
        <w:t xml:space="preserve">, д. </w:t>
      </w:r>
      <w:r w:rsidR="0014252B" w:rsidRPr="0014252B">
        <w:t>19</w:t>
      </w:r>
      <w:r w:rsidRPr="0014252B">
        <w:t>.</w:t>
      </w:r>
      <w:bookmarkEnd w:id="2"/>
      <w:proofErr w:type="gramEnd"/>
    </w:p>
    <w:bookmarkEnd w:id="3"/>
    <w:p w14:paraId="1B456EBD" w14:textId="4DF7C9E5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 w:rsidRPr="00152E38">
        <w:rPr>
          <w:b/>
        </w:rPr>
        <w:t xml:space="preserve">Сведения о начальной (максимальной) цене договора: </w:t>
      </w:r>
      <w:r w:rsidR="00AB4B74">
        <w:t>2</w:t>
      </w:r>
      <w:r w:rsidR="00781E0D" w:rsidRPr="00781E0D">
        <w:t>70 000,00</w:t>
      </w:r>
      <w:r w:rsidRPr="00781E0D">
        <w:t xml:space="preserve"> (</w:t>
      </w:r>
      <w:r w:rsidR="00AB4B74">
        <w:t>двести</w:t>
      </w:r>
      <w:r w:rsidR="00781E0D" w:rsidRPr="00781E0D">
        <w:t xml:space="preserve"> семьдесят тысяч</w:t>
      </w:r>
      <w:r w:rsidRPr="00781E0D">
        <w:t>) рублей</w:t>
      </w:r>
      <w:r w:rsidRPr="0046741D">
        <w:t xml:space="preserve">, </w:t>
      </w:r>
      <w:bookmarkEnd w:id="1"/>
      <w:r w:rsidR="00237689" w:rsidRPr="0078095B">
        <w:t>с учетом всех налогов</w:t>
      </w:r>
      <w:r w:rsidR="00237689" w:rsidRPr="003B36CA">
        <w:t xml:space="preserve"> </w:t>
      </w:r>
      <w:r w:rsidR="00237689" w:rsidRPr="0078095B">
        <w:t>и други</w:t>
      </w:r>
      <w:r w:rsidR="00237689">
        <w:t>х</w:t>
      </w:r>
      <w:r w:rsidR="00237689" w:rsidRPr="0078095B">
        <w:t xml:space="preserve"> обязательны</w:t>
      </w:r>
      <w:r w:rsidR="00237689">
        <w:t>х</w:t>
      </w:r>
      <w:r w:rsidR="00237689" w:rsidRPr="0078095B">
        <w:t xml:space="preserve"> платеж</w:t>
      </w:r>
      <w:r w:rsidR="00237689">
        <w:t>ей</w:t>
      </w:r>
      <w:r w:rsidR="00237689" w:rsidRPr="0078095B">
        <w:t>, подлежащих уплате в соответствии с нормами законодательства</w:t>
      </w:r>
      <w:r w:rsidR="00237689" w:rsidRPr="0046741D">
        <w:t>.</w:t>
      </w:r>
      <w:r w:rsidR="00237689" w:rsidRPr="0046741D">
        <w:rPr>
          <w:i/>
          <w:iCs/>
        </w:rPr>
        <w:t xml:space="preserve"> </w:t>
      </w:r>
    </w:p>
    <w:p w14:paraId="51B5FB16" w14:textId="683A4D3F" w:rsidR="001774B9" w:rsidRPr="00152E38" w:rsidRDefault="001774B9" w:rsidP="00604B7C">
      <w:pPr>
        <w:numPr>
          <w:ilvl w:val="0"/>
          <w:numId w:val="42"/>
        </w:numPr>
        <w:tabs>
          <w:tab w:val="num" w:pos="0"/>
          <w:tab w:val="num" w:pos="480"/>
          <w:tab w:val="left" w:pos="567"/>
          <w:tab w:val="left" w:pos="1134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ab/>
        <w:t>Срок, место и порядок предоставления документации</w:t>
      </w:r>
      <w:r w:rsidR="001A6B80">
        <w:rPr>
          <w:b/>
        </w:rPr>
        <w:t xml:space="preserve"> о закупке</w:t>
      </w:r>
      <w:r w:rsidRPr="00152E38">
        <w:t xml:space="preserve">: </w:t>
      </w:r>
      <w:r w:rsidR="005C69A5">
        <w:rPr>
          <w:lang w:val="ru"/>
        </w:rPr>
        <w:t>Д</w:t>
      </w:r>
      <w:r w:rsidR="005C69A5" w:rsidRPr="0078095B">
        <w:rPr>
          <w:lang w:val="ru"/>
        </w:rPr>
        <w:t>окументация о закупке официально размещен</w:t>
      </w:r>
      <w:r w:rsidR="005C69A5">
        <w:rPr>
          <w:lang w:val="ru"/>
        </w:rPr>
        <w:t>а в открытом источнике по адресу</w:t>
      </w:r>
      <w:r w:rsidR="005C69A5" w:rsidRPr="005C69A5">
        <w:rPr>
          <w:bCs/>
        </w:rPr>
        <w:t xml:space="preserve">: </w:t>
      </w:r>
      <w:r w:rsidR="005C69A5" w:rsidRPr="005C69A5">
        <w:rPr>
          <w:lang w:val="ru"/>
        </w:rPr>
        <w:t>официального сайта заказчика</w:t>
      </w:r>
      <w:r w:rsidR="005C69A5">
        <w:rPr>
          <w:lang w:val="ru"/>
        </w:rPr>
        <w:t xml:space="preserve"> </w:t>
      </w:r>
      <w:r w:rsidR="00F641FE">
        <w:rPr>
          <w:lang w:val="ru"/>
        </w:rPr>
        <w:t>(</w:t>
      </w:r>
      <w:r w:rsidR="00F641FE" w:rsidRPr="002C0D1D">
        <w:rPr>
          <w:bCs/>
          <w:lang w:val="en-US"/>
        </w:rPr>
        <w:t>www</w:t>
      </w:r>
      <w:r w:rsidR="00F641FE">
        <w:rPr>
          <w:bCs/>
        </w:rPr>
        <w:t>.</w:t>
      </w:r>
      <w:proofErr w:type="spellStart"/>
      <w:r w:rsidR="00F641FE">
        <w:rPr>
          <w:bCs/>
          <w:lang w:val="en-US"/>
        </w:rPr>
        <w:t>ineum</w:t>
      </w:r>
      <w:proofErr w:type="spellEnd"/>
      <w:r w:rsidR="00F641FE" w:rsidRPr="002C0D1D">
        <w:rPr>
          <w:bCs/>
        </w:rPr>
        <w:t>.</w:t>
      </w:r>
      <w:proofErr w:type="spellStart"/>
      <w:r w:rsidR="00F641FE">
        <w:rPr>
          <w:bCs/>
          <w:lang w:val="en-US"/>
        </w:rPr>
        <w:t>ru</w:t>
      </w:r>
      <w:proofErr w:type="spellEnd"/>
      <w:r w:rsidR="00F641FE" w:rsidRPr="002C0D1D">
        <w:rPr>
          <w:bCs/>
        </w:rPr>
        <w:t>)</w:t>
      </w:r>
      <w:r w:rsidR="005C69A5" w:rsidRPr="005C69A5">
        <w:rPr>
          <w:lang w:val="ru"/>
        </w:rPr>
        <w:t xml:space="preserve"> </w:t>
      </w:r>
      <w:r w:rsidR="005C69A5" w:rsidRPr="0078095B">
        <w:rPr>
          <w:lang w:val="ru"/>
        </w:rPr>
        <w:t>и доступн</w:t>
      </w:r>
      <w:r w:rsidR="005C69A5">
        <w:rPr>
          <w:lang w:val="ru"/>
        </w:rPr>
        <w:t>а</w:t>
      </w:r>
      <w:r w:rsidR="005C69A5" w:rsidRPr="0078095B">
        <w:rPr>
          <w:lang w:val="ru"/>
        </w:rPr>
        <w:t xml:space="preserve"> для ознакомления в</w:t>
      </w:r>
      <w:r w:rsidR="005C69A5" w:rsidRPr="005C69A5">
        <w:rPr>
          <w:lang w:val="ru"/>
        </w:rPr>
        <w:t xml:space="preserve"> </w:t>
      </w:r>
      <w:r w:rsidR="005C69A5">
        <w:rPr>
          <w:lang w:val="ru"/>
        </w:rPr>
        <w:t>форме</w:t>
      </w:r>
      <w:r w:rsidR="005C69A5" w:rsidRPr="0078095B">
        <w:t xml:space="preserve"> электронного документа</w:t>
      </w:r>
      <w:r w:rsidR="005C69A5" w:rsidRPr="0078095B">
        <w:rPr>
          <w:lang w:val="ru"/>
        </w:rPr>
        <w:t xml:space="preserve"> без взимания платы </w:t>
      </w:r>
      <w:r w:rsidR="005C69A5" w:rsidRPr="0078095B">
        <w:t xml:space="preserve">в любое время с </w:t>
      </w:r>
      <w:r w:rsidR="005C69A5">
        <w:t>момента</w:t>
      </w:r>
      <w:r w:rsidR="005C69A5" w:rsidRPr="0078095B">
        <w:t xml:space="preserve"> официального размещения извещения</w:t>
      </w:r>
      <w:r w:rsidR="005C69A5">
        <w:t>.</w:t>
      </w:r>
    </w:p>
    <w:p w14:paraId="1589EB68" w14:textId="2609AEA6" w:rsidR="006E082A" w:rsidRPr="00152E38" w:rsidRDefault="006E082A" w:rsidP="00604B7C">
      <w:pPr>
        <w:numPr>
          <w:ilvl w:val="0"/>
          <w:numId w:val="42"/>
        </w:numPr>
        <w:tabs>
          <w:tab w:val="left" w:pos="0"/>
        </w:tabs>
        <w:spacing w:before="120" w:after="0" w:line="240" w:lineRule="auto"/>
        <w:ind w:left="0" w:firstLine="0"/>
        <w:jc w:val="both"/>
        <w:rPr>
          <w:b/>
        </w:rPr>
      </w:pPr>
      <w:bookmarkStart w:id="4" w:name="_Ref386086909"/>
      <w:bookmarkStart w:id="5" w:name="_Ref386078182"/>
      <w:r w:rsidRPr="00152E38">
        <w:rPr>
          <w:b/>
        </w:rPr>
        <w:lastRenderedPageBreak/>
        <w:t>Дата и время окончания подачи заявок, место их подачи</w:t>
      </w:r>
      <w:r w:rsidRPr="006E082A">
        <w:rPr>
          <w:b/>
        </w:rPr>
        <w:t xml:space="preserve">: </w:t>
      </w:r>
      <w:r w:rsidR="00A13BD7">
        <w:t>12</w:t>
      </w:r>
      <w:r w:rsidRPr="006E082A">
        <w:t>:</w:t>
      </w:r>
      <w:r w:rsidR="00A13BD7">
        <w:t>00</w:t>
      </w:r>
      <w:r w:rsidRPr="006E082A">
        <w:t xml:space="preserve"> (</w:t>
      </w:r>
      <w:r w:rsidR="001140B6">
        <w:rPr>
          <w:bCs/>
          <w:spacing w:val="-6"/>
        </w:rPr>
        <w:t>по местному времени организатора закупки</w:t>
      </w:r>
      <w:r w:rsidRPr="006E082A">
        <w:t>)</w:t>
      </w:r>
      <w:r w:rsidRPr="006E082A">
        <w:rPr>
          <w:b/>
        </w:rPr>
        <w:t xml:space="preserve"> </w:t>
      </w:r>
      <w:r w:rsidRPr="006E082A">
        <w:t>«</w:t>
      </w:r>
      <w:r w:rsidR="00A13BD7">
        <w:t>2</w:t>
      </w:r>
      <w:r w:rsidR="00AB4B74">
        <w:t>5</w:t>
      </w:r>
      <w:r w:rsidRPr="006E082A">
        <w:t xml:space="preserve">» </w:t>
      </w:r>
      <w:r w:rsidR="00A13BD7">
        <w:t>декабря</w:t>
      </w:r>
      <w:r w:rsidRPr="006E082A">
        <w:t xml:space="preserve"> 20</w:t>
      </w:r>
      <w:r w:rsidR="00A13BD7">
        <w:t>15</w:t>
      </w:r>
      <w:r w:rsidRPr="006E082A">
        <w:t xml:space="preserve"> года</w:t>
      </w:r>
      <w:r w:rsidRPr="001140B6">
        <w:rPr>
          <w:iCs/>
        </w:rPr>
        <w:t xml:space="preserve"> </w:t>
      </w:r>
      <w:r w:rsidR="001140B6">
        <w:rPr>
          <w:iCs/>
        </w:rPr>
        <w:t xml:space="preserve">в бумажной форме по адресу: </w:t>
      </w:r>
      <w:r w:rsidR="00A13BD7" w:rsidRPr="00405CEC">
        <w:t>119334, г. Москва, ул. Вавилова, д. 24</w:t>
      </w:r>
      <w:r w:rsidRPr="00152E38">
        <w:rPr>
          <w:iCs/>
        </w:rPr>
        <w:t>.</w:t>
      </w:r>
      <w:bookmarkEnd w:id="4"/>
    </w:p>
    <w:p w14:paraId="4D6E5E32" w14:textId="1FB24706" w:rsidR="001774B9" w:rsidRPr="00152E38" w:rsidRDefault="001774B9" w:rsidP="00604B7C">
      <w:pPr>
        <w:numPr>
          <w:ilvl w:val="0"/>
          <w:numId w:val="42"/>
        </w:numPr>
        <w:spacing w:before="120" w:after="0" w:line="240" w:lineRule="auto"/>
        <w:ind w:left="0" w:firstLine="0"/>
        <w:jc w:val="both"/>
      </w:pPr>
      <w:r w:rsidRPr="00152E38">
        <w:rPr>
          <w:b/>
        </w:rPr>
        <w:t>Обеспечение заявки</w:t>
      </w:r>
      <w:r w:rsidR="001140B6">
        <w:rPr>
          <w:b/>
        </w:rPr>
        <w:t>:</w:t>
      </w:r>
      <w:r w:rsidRPr="00152E38">
        <w:rPr>
          <w:b/>
        </w:rPr>
        <w:t xml:space="preserve"> </w:t>
      </w:r>
      <w:r w:rsidR="007F1914" w:rsidRPr="007F1914">
        <w:t>Не требуется</w:t>
      </w:r>
      <w:bookmarkEnd w:id="5"/>
      <w:r w:rsidR="00147180">
        <w:rPr>
          <w:lang w:val="ru"/>
        </w:rPr>
        <w:t>.</w:t>
      </w:r>
    </w:p>
    <w:p w14:paraId="0F6D751C" w14:textId="64112887" w:rsidR="001774B9" w:rsidRPr="00152E38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6" w:name="_Ref386086964"/>
      <w:r w:rsidRPr="00152E38">
        <w:rPr>
          <w:b/>
        </w:rPr>
        <w:t>Место и дата рассмотрения</w:t>
      </w:r>
      <w:bookmarkStart w:id="7" w:name="_Ref389222470"/>
      <w:bookmarkEnd w:id="6"/>
      <w:r w:rsidR="00546D34">
        <w:rPr>
          <w:b/>
        </w:rPr>
        <w:t xml:space="preserve">, </w:t>
      </w:r>
      <w:r w:rsidR="003A0063" w:rsidRPr="003A0063">
        <w:rPr>
          <w:b/>
        </w:rPr>
        <w:t>оценки и сопоставления</w:t>
      </w:r>
      <w:r w:rsidR="00546D34" w:rsidRPr="00546D34">
        <w:rPr>
          <w:b/>
        </w:rPr>
        <w:t xml:space="preserve"> </w:t>
      </w:r>
      <w:r w:rsidR="00546D34" w:rsidRPr="00152E38">
        <w:rPr>
          <w:b/>
        </w:rPr>
        <w:t>заявок</w:t>
      </w:r>
      <w:r w:rsidR="003A0063" w:rsidRPr="003A0063">
        <w:rPr>
          <w:b/>
        </w:rPr>
        <w:t xml:space="preserve"> </w:t>
      </w:r>
      <w:r w:rsidR="00546D34">
        <w:rPr>
          <w:b/>
        </w:rPr>
        <w:t>(</w:t>
      </w:r>
      <w:r w:rsidRPr="00152E38">
        <w:rPr>
          <w:b/>
        </w:rPr>
        <w:t>подведения итогов закупки</w:t>
      </w:r>
      <w:r w:rsidR="00546D34">
        <w:rPr>
          <w:b/>
        </w:rPr>
        <w:t>)</w:t>
      </w:r>
      <w:r w:rsidRPr="00152E38">
        <w:rPr>
          <w:b/>
        </w:rPr>
        <w:t xml:space="preserve">: </w:t>
      </w:r>
      <w:bookmarkEnd w:id="7"/>
      <w:r w:rsidR="00B467DE" w:rsidRPr="006E082A">
        <w:t>«</w:t>
      </w:r>
      <w:r w:rsidR="00B467DE">
        <w:t>2</w:t>
      </w:r>
      <w:r w:rsidR="00AB4B74">
        <w:t>5</w:t>
      </w:r>
      <w:r w:rsidR="00B467DE" w:rsidRPr="006E082A">
        <w:t xml:space="preserve">» </w:t>
      </w:r>
      <w:r w:rsidR="00B467DE">
        <w:t>декабря</w:t>
      </w:r>
      <w:r w:rsidR="00B467DE" w:rsidRPr="006E082A">
        <w:t xml:space="preserve"> 20</w:t>
      </w:r>
      <w:r w:rsidR="00B467DE">
        <w:t>15</w:t>
      </w:r>
      <w:r w:rsidR="00F641FE" w:rsidRPr="00A85B9A">
        <w:t xml:space="preserve"> года</w:t>
      </w:r>
      <w:r w:rsidR="00F641FE" w:rsidRPr="00AD740B">
        <w:t xml:space="preserve"> по адресу: </w:t>
      </w:r>
      <w:r w:rsidR="00F641FE" w:rsidRPr="00AD740B">
        <w:rPr>
          <w:iCs/>
        </w:rPr>
        <w:t>119334, г. Москва, ул. Вавилова, д. 24</w:t>
      </w:r>
      <w:r w:rsidR="003A0063" w:rsidRPr="003A0063">
        <w:t>.</w:t>
      </w:r>
    </w:p>
    <w:p w14:paraId="2A819581" w14:textId="74C1939A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bookmarkStart w:id="8" w:name="_Ref389221984"/>
      <w:r w:rsidRPr="00152E38">
        <w:rPr>
          <w:b/>
        </w:rPr>
        <w:t>Срок заключения договора</w:t>
      </w:r>
      <w:r w:rsidRPr="00152E38">
        <w:t xml:space="preserve">: С победителем </w:t>
      </w:r>
      <w:r w:rsidR="003A0063">
        <w:t xml:space="preserve">закупки </w:t>
      </w:r>
      <w:r w:rsidRPr="00152E38">
        <w:t xml:space="preserve">будет заключен договор в срок не </w:t>
      </w:r>
      <w:r w:rsidRPr="003A0063">
        <w:t xml:space="preserve">позднее </w:t>
      </w:r>
      <w:r w:rsidR="00B467DE">
        <w:t>20</w:t>
      </w:r>
      <w:r w:rsidRPr="003A0063">
        <w:t xml:space="preserve"> дней</w:t>
      </w:r>
      <w:r w:rsidRPr="00152E38">
        <w:t xml:space="preserve"> со дня подведени</w:t>
      </w:r>
      <w:r w:rsidR="003A0063">
        <w:t>я</w:t>
      </w:r>
      <w:r w:rsidRPr="00152E38">
        <w:t xml:space="preserve"> итогов закупки.</w:t>
      </w:r>
      <w:bookmarkEnd w:id="8"/>
    </w:p>
    <w:p w14:paraId="0C98AEB3" w14:textId="75CE807D" w:rsidR="006C4B1E" w:rsidRPr="00152E38" w:rsidRDefault="006C4B1E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</w:pPr>
      <w:r w:rsidRPr="00152E38">
        <w:rPr>
          <w:b/>
        </w:rPr>
        <w:t xml:space="preserve">Срок </w:t>
      </w:r>
      <w:r>
        <w:rPr>
          <w:b/>
        </w:rPr>
        <w:t>отказа от проведения закупки</w:t>
      </w:r>
      <w:r w:rsidRPr="00152E38">
        <w:t>:</w:t>
      </w:r>
      <w:r>
        <w:t xml:space="preserve"> </w:t>
      </w: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CE17EB">
        <w:t>без каких-либо последствий</w:t>
      </w:r>
      <w:r w:rsidRPr="0078095B">
        <w:rPr>
          <w:lang w:val="ru"/>
        </w:rPr>
        <w:t xml:space="preserve"> в любой момент до подведения ее итогов.</w:t>
      </w:r>
    </w:p>
    <w:p w14:paraId="6E552D22" w14:textId="77777777" w:rsidR="001774B9" w:rsidRDefault="001774B9" w:rsidP="00604B7C">
      <w:pPr>
        <w:numPr>
          <w:ilvl w:val="0"/>
          <w:numId w:val="42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036BC2DF" w14:textId="77777777" w:rsidR="0003173B" w:rsidRDefault="00F24840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и более подробные условия проведения закуп</w:t>
      </w:r>
      <w:r>
        <w:t>ки</w:t>
      </w:r>
      <w:r w:rsidRPr="00152E38">
        <w:t xml:space="preserve"> содержатся в документации</w:t>
      </w:r>
      <w:r>
        <w:t xml:space="preserve"> о закупке</w:t>
      </w:r>
      <w:r w:rsidRPr="00152E38">
        <w:t>.</w:t>
      </w:r>
    </w:p>
    <w:p w14:paraId="5EF7D456" w14:textId="44C6E4C3" w:rsidR="008079B6" w:rsidRDefault="0003173B" w:rsidP="00604B7C">
      <w:pPr>
        <w:numPr>
          <w:ilvl w:val="1"/>
          <w:numId w:val="42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З</w:t>
      </w:r>
      <w:r w:rsidRPr="00CE17EB">
        <w:t xml:space="preserve">апрос </w:t>
      </w:r>
      <w:r w:rsidR="00BA579A">
        <w:t>котировок</w:t>
      </w:r>
      <w:r w:rsidRPr="00CE17EB">
        <w:t xml:space="preserve"> не является торгами </w:t>
      </w:r>
      <w:r>
        <w:t>согласно</w:t>
      </w:r>
      <w:r w:rsidRPr="00CE17EB">
        <w:t xml:space="preserve"> законодательств</w:t>
      </w:r>
      <w:r>
        <w:t>у</w:t>
      </w:r>
      <w:r w:rsidRPr="000631C8">
        <w:t xml:space="preserve"> и не влечет для заказчика</w:t>
      </w:r>
      <w:r w:rsidR="00CF7CE3">
        <w:t xml:space="preserve"> и/или организатора закупки</w:t>
      </w:r>
      <w:r w:rsidRPr="000631C8">
        <w:t xml:space="preserve"> возникновения соответствующего объема обязательств, предусмотренного статьями 447</w:t>
      </w:r>
      <w:r>
        <w:t> </w:t>
      </w:r>
      <w:r w:rsidRPr="004234AF">
        <w:t>–</w:t>
      </w:r>
      <w:r>
        <w:t> </w:t>
      </w:r>
      <w:r w:rsidRPr="000631C8">
        <w:t>44</w:t>
      </w:r>
      <w:r>
        <w:t>9</w:t>
      </w:r>
      <w:r w:rsidRPr="000631C8">
        <w:t xml:space="preserve"> Гражданского кодекса Российской Федерации</w:t>
      </w:r>
      <w:r w:rsidR="00CF7CE3">
        <w:t>.</w:t>
      </w:r>
      <w:r w:rsidR="008079B6">
        <w:br w:type="page"/>
      </w:r>
    </w:p>
    <w:tbl>
      <w:tblPr>
        <w:tblW w:w="9939" w:type="dxa"/>
        <w:tblLook w:val="01E0" w:firstRow="1" w:lastRow="1" w:firstColumn="1" w:lastColumn="1" w:noHBand="0" w:noVBand="0"/>
      </w:tblPr>
      <w:tblGrid>
        <w:gridCol w:w="4786"/>
        <w:gridCol w:w="5153"/>
      </w:tblGrid>
      <w:tr w:rsidR="00B467DE" w:rsidRPr="00496A80" w14:paraId="5A699CAE" w14:textId="77777777" w:rsidTr="00496A80">
        <w:tc>
          <w:tcPr>
            <w:tcW w:w="4786" w:type="dxa"/>
          </w:tcPr>
          <w:p w14:paraId="2AAB5E20" w14:textId="5C92B020" w:rsidR="00B467DE" w:rsidRPr="00496A80" w:rsidRDefault="00B467DE" w:rsidP="00531135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35856B14" w14:textId="4D730537" w:rsidR="00B467DE" w:rsidRPr="00496A80" w:rsidRDefault="00B467DE" w:rsidP="0023768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B467DE" w:rsidRPr="007A5E57" w14:paraId="2F959252" w14:textId="77777777" w:rsidTr="00496A80">
        <w:tc>
          <w:tcPr>
            <w:tcW w:w="4786" w:type="dxa"/>
          </w:tcPr>
          <w:p w14:paraId="1A3BA518" w14:textId="392273D2" w:rsidR="00B467DE" w:rsidRPr="00496A80" w:rsidRDefault="00B467DE" w:rsidP="00496A8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5153" w:type="dxa"/>
          </w:tcPr>
          <w:p w14:paraId="509BDDE1" w14:textId="77777777" w:rsidR="00B467DE" w:rsidRPr="00496A80" w:rsidRDefault="00B467DE" w:rsidP="00AB4B74">
            <w:pPr>
              <w:spacing w:after="0" w:line="240" w:lineRule="auto"/>
              <w:ind w:left="-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п</w:t>
            </w:r>
            <w:r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Pr="00496A80">
              <w:rPr>
                <w:sz w:val="24"/>
              </w:rPr>
              <w:t xml:space="preserve"> закупочной комиссии</w:t>
            </w:r>
          </w:p>
          <w:p w14:paraId="18A290B1" w14:textId="603B0640" w:rsidR="00B467DE" w:rsidRPr="00496A80" w:rsidRDefault="00B467DE" w:rsidP="00496A80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496A80" w14:paraId="1F2C9811" w14:textId="77777777" w:rsidTr="00496A80">
        <w:tc>
          <w:tcPr>
            <w:tcW w:w="4786" w:type="dxa"/>
          </w:tcPr>
          <w:p w14:paraId="5BD8C33A" w14:textId="027B995D" w:rsidR="00496A80" w:rsidRDefault="00496A80" w:rsidP="00496A80">
            <w:pPr>
              <w:spacing w:after="0" w:line="240" w:lineRule="auto"/>
              <w:jc w:val="center"/>
            </w:pPr>
          </w:p>
        </w:tc>
        <w:tc>
          <w:tcPr>
            <w:tcW w:w="5153" w:type="dxa"/>
          </w:tcPr>
          <w:p w14:paraId="632FF7BB" w14:textId="43168F14" w:rsidR="00496A80" w:rsidRPr="003D4483" w:rsidRDefault="00496A80" w:rsidP="00496A80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B467DE">
              <w:t>Черныш М.Ю.</w:t>
            </w:r>
            <w:r>
              <w:t>/</w:t>
            </w:r>
          </w:p>
          <w:p w14:paraId="423FA869" w14:textId="4FA275DC" w:rsidR="00496A80" w:rsidRDefault="00496A80" w:rsidP="00B467DE">
            <w:pPr>
              <w:spacing w:after="0" w:line="240" w:lineRule="auto"/>
              <w:jc w:val="center"/>
            </w:pPr>
            <w:r w:rsidRPr="003D4483">
              <w:t>«</w:t>
            </w:r>
            <w:r>
              <w:t>__</w:t>
            </w:r>
            <w:r w:rsidRPr="003D4483">
              <w:t>»</w:t>
            </w:r>
            <w:r>
              <w:t xml:space="preserve"> ___________ </w:t>
            </w:r>
            <w:r w:rsidRPr="003D4483">
              <w:t>20</w:t>
            </w:r>
            <w:r>
              <w:t>1</w:t>
            </w:r>
            <w:r w:rsidR="00B467DE">
              <w:t>5</w:t>
            </w:r>
            <w:r w:rsidRPr="003D4483">
              <w:t xml:space="preserve"> г</w:t>
            </w:r>
            <w:r>
              <w:t>.</w:t>
            </w:r>
          </w:p>
        </w:tc>
      </w:tr>
    </w:tbl>
    <w:p w14:paraId="557DF6FC" w14:textId="2B96B461" w:rsidR="00053044" w:rsidRPr="0078095B" w:rsidRDefault="00053044" w:rsidP="00DD0497">
      <w:pPr>
        <w:pStyle w:val="a"/>
        <w:numPr>
          <w:ilvl w:val="0"/>
          <w:numId w:val="0"/>
        </w:numPr>
        <w:spacing w:before="2960"/>
        <w:jc w:val="center"/>
        <w:rPr>
          <w:rStyle w:val="afffff4"/>
          <w:sz w:val="32"/>
          <w:szCs w:val="32"/>
        </w:rPr>
      </w:pPr>
      <w:r w:rsidRPr="0078095B">
        <w:rPr>
          <w:rStyle w:val="afffff4"/>
          <w:sz w:val="32"/>
          <w:szCs w:val="32"/>
        </w:rPr>
        <w:t>ДОКУМЕНТАЦИЯ</w:t>
      </w:r>
      <w:r w:rsidR="0034146F" w:rsidRPr="0078095B">
        <w:rPr>
          <w:rStyle w:val="afffff4"/>
          <w:sz w:val="32"/>
          <w:szCs w:val="32"/>
        </w:rPr>
        <w:t xml:space="preserve"> </w:t>
      </w:r>
      <w:proofErr w:type="gramStart"/>
      <w:r w:rsidR="0034146F" w:rsidRPr="0078095B">
        <w:rPr>
          <w:rStyle w:val="afffff4"/>
          <w:sz w:val="32"/>
          <w:szCs w:val="32"/>
        </w:rPr>
        <w:t>О ЗАКУПКЕ</w:t>
      </w:r>
      <w:r w:rsidR="0078095B" w:rsidRPr="0078095B">
        <w:rPr>
          <w:rStyle w:val="afffff4"/>
          <w:sz w:val="32"/>
          <w:szCs w:val="32"/>
        </w:rPr>
        <w:br/>
      </w:r>
      <w:r w:rsidR="0023100E" w:rsidRPr="0078095B">
        <w:rPr>
          <w:rStyle w:val="afffff4"/>
          <w:sz w:val="32"/>
          <w:szCs w:val="32"/>
        </w:rPr>
        <w:t xml:space="preserve">по </w:t>
      </w:r>
      <w:r w:rsidR="00AB1FA1">
        <w:rPr>
          <w:rStyle w:val="afffff4"/>
          <w:sz w:val="32"/>
          <w:szCs w:val="32"/>
        </w:rPr>
        <w:t xml:space="preserve">открытому </w:t>
      </w:r>
      <w:r w:rsidR="00727158">
        <w:rPr>
          <w:rStyle w:val="afffff4"/>
          <w:sz w:val="32"/>
          <w:szCs w:val="32"/>
        </w:rPr>
        <w:t xml:space="preserve">запросу </w:t>
      </w:r>
      <w:r w:rsidR="00BA579A">
        <w:rPr>
          <w:rStyle w:val="afffff4"/>
          <w:sz w:val="32"/>
          <w:szCs w:val="32"/>
        </w:rPr>
        <w:t>котировок</w:t>
      </w:r>
      <w:r w:rsidR="00744924">
        <w:rPr>
          <w:rStyle w:val="afffff4"/>
          <w:sz w:val="32"/>
          <w:szCs w:val="32"/>
        </w:rPr>
        <w:t xml:space="preserve"> </w:t>
      </w:r>
      <w:r w:rsidR="00AB1FA1">
        <w:rPr>
          <w:rStyle w:val="afffff4"/>
          <w:sz w:val="32"/>
          <w:szCs w:val="32"/>
        </w:rPr>
        <w:br/>
      </w:r>
      <w:r w:rsidR="006E64E3" w:rsidRPr="0078095B">
        <w:rPr>
          <w:rStyle w:val="afffff4"/>
          <w:sz w:val="32"/>
          <w:szCs w:val="32"/>
        </w:rPr>
        <w:t>без квалификационного отбора</w:t>
      </w:r>
      <w:r w:rsidR="0078095B" w:rsidRPr="0078095B">
        <w:rPr>
          <w:rStyle w:val="afffff4"/>
          <w:sz w:val="32"/>
          <w:szCs w:val="32"/>
        </w:rPr>
        <w:br/>
      </w:r>
      <w:r w:rsidRPr="0078095B">
        <w:rPr>
          <w:rStyle w:val="afffff4"/>
          <w:sz w:val="32"/>
          <w:szCs w:val="32"/>
        </w:rPr>
        <w:t>на право заключения договора</w:t>
      </w:r>
      <w:r w:rsidR="0078095B" w:rsidRPr="0078095B">
        <w:rPr>
          <w:rStyle w:val="afffff4"/>
          <w:sz w:val="32"/>
          <w:szCs w:val="32"/>
        </w:rPr>
        <w:br/>
      </w:r>
      <w:r w:rsidR="00301AF8" w:rsidRPr="00301AF8">
        <w:rPr>
          <w:rStyle w:val="afffff4"/>
          <w:sz w:val="32"/>
          <w:szCs w:val="32"/>
        </w:rPr>
        <w:t>на оказание</w:t>
      </w:r>
      <w:proofErr w:type="gramEnd"/>
      <w:r w:rsidR="00301AF8" w:rsidRPr="00301AF8">
        <w:rPr>
          <w:rStyle w:val="afffff4"/>
          <w:sz w:val="32"/>
          <w:szCs w:val="32"/>
        </w:rPr>
        <w:t xml:space="preserve"> услуг </w:t>
      </w:r>
      <w:r w:rsidR="0067303A" w:rsidRPr="0067303A">
        <w:rPr>
          <w:rStyle w:val="afffff4"/>
          <w:sz w:val="32"/>
          <w:szCs w:val="32"/>
        </w:rPr>
        <w:t>по техническому обслуживанию автоматической системы пожарной сигнализации</w:t>
      </w:r>
    </w:p>
    <w:p w14:paraId="798298F5" w14:textId="420E0886" w:rsidR="008849BA" w:rsidRPr="0078095B" w:rsidRDefault="008849BA" w:rsidP="0078095B">
      <w:pPr>
        <w:pStyle w:val="a"/>
        <w:numPr>
          <w:ilvl w:val="0"/>
          <w:numId w:val="0"/>
        </w:numPr>
        <w:rPr>
          <w:rStyle w:val="affffd"/>
        </w:rPr>
      </w:pPr>
    </w:p>
    <w:p w14:paraId="461E5A9B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1586D1F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5881A1F9" w14:textId="77777777" w:rsidR="0067303A" w:rsidRDefault="0067303A" w:rsidP="00DD0497">
      <w:pPr>
        <w:pStyle w:val="a"/>
        <w:numPr>
          <w:ilvl w:val="0"/>
          <w:numId w:val="0"/>
        </w:numPr>
        <w:spacing w:before="240"/>
        <w:jc w:val="center"/>
      </w:pPr>
    </w:p>
    <w:p w14:paraId="70329D0A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0BF896F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2F084A75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C1D29E4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35DD034B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7AD42AA3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3874999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6C35F32D" w14:textId="77777777" w:rsidR="00301AF8" w:rsidRDefault="00301AF8" w:rsidP="00DD0497">
      <w:pPr>
        <w:pStyle w:val="a"/>
        <w:numPr>
          <w:ilvl w:val="0"/>
          <w:numId w:val="0"/>
        </w:numPr>
        <w:spacing w:before="240"/>
        <w:jc w:val="center"/>
      </w:pPr>
    </w:p>
    <w:p w14:paraId="72F215AF" w14:textId="77777777" w:rsidR="00301AF8" w:rsidRDefault="00AC159A" w:rsidP="00301AF8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</w:pPr>
      <w:r w:rsidRPr="0078095B">
        <w:t>г</w:t>
      </w:r>
      <w:r w:rsidR="0078095B" w:rsidRPr="0078095B">
        <w:t>. </w:t>
      </w:r>
      <w:r w:rsidR="00301AF8">
        <w:t xml:space="preserve">Москва </w:t>
      </w:r>
      <w:r w:rsidR="0078095B" w:rsidRPr="0078095B">
        <w:t>201</w:t>
      </w:r>
      <w:r w:rsidR="00301AF8">
        <w:rPr>
          <w:u w:val="single"/>
        </w:rPr>
        <w:t>5</w:t>
      </w:r>
    </w:p>
    <w:p w14:paraId="6BB3C13B" w14:textId="77777777" w:rsidR="00301AF8" w:rsidRDefault="00301AF8" w:rsidP="00301AF8">
      <w:pPr>
        <w:pStyle w:val="a"/>
        <w:numPr>
          <w:ilvl w:val="0"/>
          <w:numId w:val="0"/>
        </w:numPr>
        <w:spacing w:before="240"/>
        <w:jc w:val="center"/>
        <w:rPr>
          <w:u w:val="single"/>
        </w:rPr>
      </w:pPr>
    </w:p>
    <w:p w14:paraId="4B1C4DE7" w14:textId="4C36C1C0" w:rsidR="0078095B" w:rsidRDefault="0078095B" w:rsidP="00301AF8">
      <w:pPr>
        <w:pStyle w:val="a"/>
        <w:numPr>
          <w:ilvl w:val="0"/>
          <w:numId w:val="0"/>
        </w:numPr>
        <w:spacing w:before="240"/>
        <w:jc w:val="center"/>
      </w:pPr>
      <w:r w:rsidRPr="0078095B">
        <w:t>СОДЕРЖАНИЕ</w:t>
      </w:r>
    </w:p>
    <w:p w14:paraId="7D8A2340" w14:textId="77777777" w:rsidR="00C03F2E" w:rsidRDefault="00744924">
      <w:pPr>
        <w:pStyle w:val="19"/>
        <w:tabs>
          <w:tab w:val="right" w:leader="dot" w:pos="9771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rPr>
          <w:caps w:val="0"/>
        </w:rPr>
        <w:fldChar w:fldCharType="begin"/>
      </w:r>
      <w:r>
        <w:instrText xml:space="preserve"> TOC \o "1-3" \h \z \u </w:instrText>
      </w:r>
      <w:r>
        <w:rPr>
          <w:caps w:val="0"/>
        </w:rPr>
        <w:fldChar w:fldCharType="separate"/>
      </w:r>
      <w:hyperlink w:anchor="_Toc421292638" w:history="1">
        <w:r w:rsidR="00C03F2E" w:rsidRPr="00F05F03">
          <w:rPr>
            <w:rStyle w:val="affa"/>
          </w:rPr>
          <w:t>ИЗВЕЩЕНИЕ О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</w:t>
        </w:r>
        <w:r w:rsidR="00C03F2E">
          <w:rPr>
            <w:webHidden/>
          </w:rPr>
          <w:fldChar w:fldCharType="end"/>
        </w:r>
      </w:hyperlink>
    </w:p>
    <w:p w14:paraId="37775C3D" w14:textId="77777777" w:rsidR="00C03F2E" w:rsidRDefault="00BF677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39" w:history="1">
        <w:r w:rsidR="00C03F2E" w:rsidRPr="00F05F03">
          <w:rPr>
            <w:rStyle w:val="affa"/>
          </w:rPr>
          <w:t>1.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СОКРАЩЕНИЯ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_Toc421292639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</w:t>
        </w:r>
        <w:r w:rsidR="00C03F2E">
          <w:rPr>
            <w:webHidden/>
          </w:rPr>
          <w:fldChar w:fldCharType="end"/>
        </w:r>
      </w:hyperlink>
    </w:p>
    <w:p w14:paraId="791A7217" w14:textId="77777777" w:rsidR="00C03F2E" w:rsidRDefault="00BF677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0" w:history="1">
        <w:r w:rsidR="00C03F2E" w:rsidRPr="00F05F03">
          <w:rPr>
            <w:rStyle w:val="affa"/>
          </w:rPr>
          <w:t>2.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ТЕРМИНЫ И ОПРЕДЕЛЕНИЯ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</w:t>
        </w:r>
        <w:r w:rsidR="00C03F2E">
          <w:rPr>
            <w:webHidden/>
          </w:rPr>
          <w:fldChar w:fldCharType="end"/>
        </w:r>
      </w:hyperlink>
    </w:p>
    <w:p w14:paraId="0697C5B5" w14:textId="77777777" w:rsidR="00C03F2E" w:rsidRDefault="00BF677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1" w:history="1">
        <w:r w:rsidR="00C03F2E" w:rsidRPr="00F05F03">
          <w:rPr>
            <w:rStyle w:val="affa"/>
          </w:rPr>
          <w:t>3.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ПОЛОЖЕНИЯ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07887312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2" w:history="1">
        <w:r w:rsidR="00C03F2E" w:rsidRPr="00F05F03">
          <w:rPr>
            <w:rStyle w:val="affa"/>
          </w:rPr>
          <w:t>3.1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сведения о процедуре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11</w:t>
        </w:r>
        <w:r w:rsidR="00C03F2E">
          <w:rPr>
            <w:webHidden/>
          </w:rPr>
          <w:fldChar w:fldCharType="end"/>
        </w:r>
      </w:hyperlink>
    </w:p>
    <w:p w14:paraId="18B32380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3" w:history="1">
        <w:r w:rsidR="00C03F2E" w:rsidRPr="00F05F03">
          <w:rPr>
            <w:rStyle w:val="affa"/>
          </w:rPr>
          <w:t>3.2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Правовой статус процедуры и документов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12</w:t>
        </w:r>
        <w:r w:rsidR="00C03F2E">
          <w:rPr>
            <w:webHidden/>
          </w:rPr>
          <w:fldChar w:fldCharType="end"/>
        </w:r>
      </w:hyperlink>
    </w:p>
    <w:p w14:paraId="2B65B48D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4" w:history="1">
        <w:r w:rsidR="00C03F2E" w:rsidRPr="00F05F03">
          <w:rPr>
            <w:rStyle w:val="affa"/>
          </w:rPr>
          <w:t>3.3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открытой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13</w:t>
        </w:r>
        <w:r w:rsidR="00C03F2E">
          <w:rPr>
            <w:webHidden/>
          </w:rPr>
          <w:fldChar w:fldCharType="end"/>
        </w:r>
      </w:hyperlink>
    </w:p>
    <w:p w14:paraId="77CC50E6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5" w:history="1">
        <w:r w:rsidR="00C03F2E" w:rsidRPr="00F05F03">
          <w:rPr>
            <w:rStyle w:val="affa"/>
          </w:rPr>
          <w:t>3.4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проведением закупки в бумажной форме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744872ED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6" w:history="1">
        <w:r w:rsidR="00C03F2E" w:rsidRPr="00F05F03">
          <w:rPr>
            <w:rStyle w:val="affa"/>
          </w:rPr>
          <w:t>3.5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Особые положения в связи с выбором нескольких победителей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14</w:t>
        </w:r>
        <w:r w:rsidR="00C03F2E">
          <w:rPr>
            <w:webHidden/>
          </w:rPr>
          <w:fldChar w:fldCharType="end"/>
        </w:r>
      </w:hyperlink>
    </w:p>
    <w:p w14:paraId="1A6DD32E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7" w:history="1">
        <w:r w:rsidR="00C03F2E" w:rsidRPr="00F05F03">
          <w:rPr>
            <w:rStyle w:val="affa"/>
          </w:rPr>
          <w:t>3.6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Обжалование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15</w:t>
        </w:r>
        <w:r w:rsidR="00C03F2E">
          <w:rPr>
            <w:webHidden/>
          </w:rPr>
          <w:fldChar w:fldCharType="end"/>
        </w:r>
      </w:hyperlink>
    </w:p>
    <w:p w14:paraId="024B408A" w14:textId="77777777" w:rsidR="00C03F2E" w:rsidRDefault="00BF677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48" w:history="1">
        <w:r w:rsidR="00C03F2E" w:rsidRPr="00F05F03">
          <w:rPr>
            <w:rStyle w:val="affa"/>
          </w:rPr>
          <w:t>4.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1BF7A3C9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49" w:history="1">
        <w:r w:rsidR="00C03F2E" w:rsidRPr="00F05F03">
          <w:rPr>
            <w:rStyle w:val="affa"/>
            <w:rFonts w:eastAsiaTheme="majorEastAsia"/>
          </w:rPr>
          <w:t>4.1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Общий порядок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_Toc421292649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06530B99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0" w:history="1">
        <w:r w:rsidR="00C03F2E" w:rsidRPr="00F05F03">
          <w:rPr>
            <w:rStyle w:val="affa"/>
            <w:rFonts w:eastAsiaTheme="majorEastAsia"/>
          </w:rPr>
          <w:t>4.2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Официальное размещение извещения и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19</w:t>
        </w:r>
        <w:r w:rsidR="00C03F2E">
          <w:rPr>
            <w:webHidden/>
          </w:rPr>
          <w:fldChar w:fldCharType="end"/>
        </w:r>
      </w:hyperlink>
    </w:p>
    <w:p w14:paraId="3AF0B231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1" w:history="1">
        <w:r w:rsidR="00C03F2E" w:rsidRPr="00F05F03">
          <w:rPr>
            <w:rStyle w:val="affa"/>
            <w:rFonts w:eastAsiaTheme="majorEastAsia"/>
          </w:rPr>
          <w:t>4.3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Разъяснение документации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20</w:t>
        </w:r>
        <w:r w:rsidR="00C03F2E">
          <w:rPr>
            <w:webHidden/>
          </w:rPr>
          <w:fldChar w:fldCharType="end"/>
        </w:r>
      </w:hyperlink>
    </w:p>
    <w:p w14:paraId="3EF0D1D3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2" w:history="1">
        <w:r w:rsidR="00C03F2E" w:rsidRPr="00F05F03">
          <w:rPr>
            <w:rStyle w:val="affa"/>
            <w:rFonts w:eastAsiaTheme="majorEastAsia"/>
          </w:rPr>
          <w:t>4.4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Внесение изменений в извещение и/или документацию о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7AE6531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3" w:history="1">
        <w:r w:rsidR="00C03F2E" w:rsidRPr="00F05F03">
          <w:rPr>
            <w:rStyle w:val="affa"/>
            <w:rFonts w:eastAsiaTheme="majorEastAsia"/>
          </w:rPr>
          <w:t>4.5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Общие требования к заявке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21</w:t>
        </w:r>
        <w:r w:rsidR="00C03F2E">
          <w:rPr>
            <w:webHidden/>
          </w:rPr>
          <w:fldChar w:fldCharType="end"/>
        </w:r>
      </w:hyperlink>
    </w:p>
    <w:p w14:paraId="386CE4F7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4" w:history="1">
        <w:r w:rsidR="00C03F2E" w:rsidRPr="00F05F03">
          <w:rPr>
            <w:rStyle w:val="affa"/>
            <w:rFonts w:eastAsiaTheme="majorEastAsia"/>
          </w:rPr>
          <w:t>4.6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Требования к описанию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23</w:t>
        </w:r>
        <w:r w:rsidR="00C03F2E">
          <w:rPr>
            <w:webHidden/>
          </w:rPr>
          <w:fldChar w:fldCharType="end"/>
        </w:r>
      </w:hyperlink>
    </w:p>
    <w:p w14:paraId="44989B3E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5" w:history="1">
        <w:r w:rsidR="00C03F2E" w:rsidRPr="00F05F03">
          <w:rPr>
            <w:rStyle w:val="affa"/>
            <w:rFonts w:eastAsiaTheme="majorEastAsia"/>
          </w:rPr>
          <w:t>4.7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Начальная (максимальная) цена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2D886640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6" w:history="1">
        <w:r w:rsidR="00C03F2E" w:rsidRPr="00F05F03">
          <w:rPr>
            <w:rStyle w:val="affa"/>
            <w:lang w:val="ru"/>
          </w:rPr>
          <w:t>4.8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Обеспечение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24</w:t>
        </w:r>
        <w:r w:rsidR="00C03F2E">
          <w:rPr>
            <w:webHidden/>
          </w:rPr>
          <w:fldChar w:fldCharType="end"/>
        </w:r>
      </w:hyperlink>
    </w:p>
    <w:p w14:paraId="64C77F16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7" w:history="1">
        <w:r w:rsidR="00C03F2E" w:rsidRPr="00F05F03">
          <w:rPr>
            <w:rStyle w:val="affa"/>
            <w:rFonts w:eastAsiaTheme="majorEastAsia"/>
          </w:rPr>
          <w:t>4.9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Подача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26</w:t>
        </w:r>
        <w:r w:rsidR="00C03F2E">
          <w:rPr>
            <w:webHidden/>
          </w:rPr>
          <w:fldChar w:fldCharType="end"/>
        </w:r>
      </w:hyperlink>
    </w:p>
    <w:p w14:paraId="54636707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8" w:history="1">
        <w:r w:rsidR="00C03F2E" w:rsidRPr="00F05F03">
          <w:rPr>
            <w:rStyle w:val="affa"/>
          </w:rPr>
          <w:t>4.10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Изменение или отзыв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28</w:t>
        </w:r>
        <w:r w:rsidR="00C03F2E">
          <w:rPr>
            <w:webHidden/>
          </w:rPr>
          <w:fldChar w:fldCharType="end"/>
        </w:r>
      </w:hyperlink>
    </w:p>
    <w:p w14:paraId="047450F0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59" w:history="1">
        <w:r w:rsidR="00C03F2E" w:rsidRPr="00F05F03">
          <w:rPr>
            <w:rStyle w:val="affa"/>
            <w:rFonts w:eastAsiaTheme="majorEastAsia"/>
          </w:rPr>
          <w:t>4.11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Вскрытие конвертов с заявками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_Toc421292659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29</w:t>
        </w:r>
        <w:r w:rsidR="00C03F2E">
          <w:rPr>
            <w:webHidden/>
          </w:rPr>
          <w:fldChar w:fldCharType="end"/>
        </w:r>
      </w:hyperlink>
    </w:p>
    <w:p w14:paraId="7D51AF0C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0" w:history="1">
        <w:r w:rsidR="00C03F2E" w:rsidRPr="00F05F03">
          <w:rPr>
            <w:rStyle w:val="affa"/>
            <w:rFonts w:eastAsiaTheme="majorEastAsia"/>
          </w:rPr>
          <w:t>4.12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Рассмотрение заявок (отборочная стадия). Допуск к участию в закупке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30</w:t>
        </w:r>
        <w:r w:rsidR="00C03F2E">
          <w:rPr>
            <w:webHidden/>
          </w:rPr>
          <w:fldChar w:fldCharType="end"/>
        </w:r>
      </w:hyperlink>
    </w:p>
    <w:p w14:paraId="41B5517A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1" w:history="1">
        <w:r w:rsidR="00C03F2E" w:rsidRPr="00F05F03">
          <w:rPr>
            <w:rStyle w:val="affa"/>
            <w:rFonts w:eastAsiaTheme="majorEastAsia"/>
          </w:rPr>
          <w:t>4.13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Оценка и сопоставление заявок (оценочная стадия). Выбор победителя и подведение итогов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33</w:t>
        </w:r>
        <w:r w:rsidR="00C03F2E">
          <w:rPr>
            <w:webHidden/>
          </w:rPr>
          <w:fldChar w:fldCharType="end"/>
        </w:r>
      </w:hyperlink>
    </w:p>
    <w:p w14:paraId="6403815F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2" w:history="1">
        <w:r w:rsidR="00C03F2E" w:rsidRPr="00F05F03">
          <w:rPr>
            <w:rStyle w:val="affa"/>
            <w:rFonts w:eastAsiaTheme="majorEastAsia"/>
          </w:rPr>
          <w:t>4.14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Отказ от проведения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35</w:t>
        </w:r>
        <w:r w:rsidR="00C03F2E">
          <w:rPr>
            <w:webHidden/>
          </w:rPr>
          <w:fldChar w:fldCharType="end"/>
        </w:r>
      </w:hyperlink>
    </w:p>
    <w:p w14:paraId="7587015C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3" w:history="1">
        <w:r w:rsidR="00C03F2E" w:rsidRPr="00F05F03">
          <w:rPr>
            <w:rStyle w:val="affa"/>
            <w:rFonts w:eastAsiaTheme="majorEastAsia"/>
          </w:rPr>
          <w:t>4.15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Постквалификация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36</w:t>
        </w:r>
        <w:r w:rsidR="00C03F2E">
          <w:rPr>
            <w:webHidden/>
          </w:rPr>
          <w:fldChar w:fldCharType="end"/>
        </w:r>
      </w:hyperlink>
    </w:p>
    <w:p w14:paraId="574C1D2F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4" w:history="1">
        <w:r w:rsidR="00C03F2E" w:rsidRPr="00F05F03">
          <w:rPr>
            <w:rStyle w:val="affa"/>
            <w:rFonts w:eastAsiaTheme="majorEastAsia"/>
          </w:rPr>
          <w:t>4.16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Антидемпинговые меры при проведении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37</w:t>
        </w:r>
        <w:r w:rsidR="00C03F2E">
          <w:rPr>
            <w:webHidden/>
          </w:rPr>
          <w:fldChar w:fldCharType="end"/>
        </w:r>
      </w:hyperlink>
    </w:p>
    <w:p w14:paraId="1E086A2B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5" w:history="1">
        <w:r w:rsidR="00C03F2E" w:rsidRPr="00F05F03">
          <w:rPr>
            <w:rStyle w:val="affa"/>
            <w:rFonts w:eastAsiaTheme="majorEastAsia"/>
          </w:rPr>
          <w:t>4.17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Отстранение участника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43DDC225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6" w:history="1">
        <w:r w:rsidR="00C03F2E" w:rsidRPr="00F05F03">
          <w:rPr>
            <w:rStyle w:val="affa"/>
          </w:rPr>
          <w:t>4.18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Преддоговорные переговоры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38</w:t>
        </w:r>
        <w:r w:rsidR="00C03F2E">
          <w:rPr>
            <w:webHidden/>
          </w:rPr>
          <w:fldChar w:fldCharType="end"/>
        </w:r>
      </w:hyperlink>
    </w:p>
    <w:p w14:paraId="2D6DED12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7" w:history="1">
        <w:r w:rsidR="00C03F2E" w:rsidRPr="00F05F03">
          <w:rPr>
            <w:rStyle w:val="affa"/>
            <w:rFonts w:eastAsiaTheme="majorEastAsia"/>
          </w:rPr>
          <w:t>4.19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Заключение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40</w:t>
        </w:r>
        <w:r w:rsidR="00C03F2E">
          <w:rPr>
            <w:webHidden/>
          </w:rPr>
          <w:fldChar w:fldCharType="end"/>
        </w:r>
      </w:hyperlink>
    </w:p>
    <w:p w14:paraId="6D2C8708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68" w:history="1">
        <w:r w:rsidR="00C03F2E" w:rsidRPr="00F05F03">
          <w:rPr>
            <w:rStyle w:val="affa"/>
            <w:rFonts w:eastAsiaTheme="majorEastAsia"/>
          </w:rPr>
          <w:t>4.20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</w:rPr>
          <w:t>Обеспечение исполнения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45</w:t>
        </w:r>
        <w:r w:rsidR="00C03F2E">
          <w:rPr>
            <w:webHidden/>
          </w:rPr>
          <w:fldChar w:fldCharType="end"/>
        </w:r>
      </w:hyperlink>
    </w:p>
    <w:p w14:paraId="60452049" w14:textId="77777777" w:rsidR="00C03F2E" w:rsidRDefault="00BF677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69" w:history="1">
        <w:r w:rsidR="00C03F2E" w:rsidRPr="00F05F03">
          <w:rPr>
            <w:rStyle w:val="affa"/>
          </w:rPr>
          <w:t>5.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_Toc421292669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56F47D64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0" w:history="1">
        <w:r w:rsidR="00C03F2E" w:rsidRPr="00F05F03">
          <w:rPr>
            <w:rStyle w:val="affa"/>
          </w:rPr>
          <w:t>5.1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Общие 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7C7B3C3E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1" w:history="1">
        <w:r w:rsidR="00C03F2E" w:rsidRPr="00F05F03">
          <w:rPr>
            <w:rStyle w:val="affa"/>
          </w:rPr>
          <w:t>5.2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коллективных участников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48</w:t>
        </w:r>
        <w:r w:rsidR="00C03F2E">
          <w:rPr>
            <w:webHidden/>
          </w:rPr>
          <w:fldChar w:fldCharType="end"/>
        </w:r>
      </w:hyperlink>
    </w:p>
    <w:p w14:paraId="1EC30B57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2" w:history="1">
        <w:r w:rsidR="00C03F2E" w:rsidRPr="00F05F03">
          <w:rPr>
            <w:rStyle w:val="affa"/>
          </w:rPr>
          <w:t>5.3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Условия участия субъектов малого и среднего предпринимательства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51</w:t>
        </w:r>
        <w:r w:rsidR="00C03F2E">
          <w:rPr>
            <w:webHidden/>
          </w:rPr>
          <w:fldChar w:fldCharType="end"/>
        </w:r>
      </w:hyperlink>
    </w:p>
    <w:p w14:paraId="3B96C2FA" w14:textId="77777777" w:rsidR="00C03F2E" w:rsidRDefault="00BF677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3" w:history="1">
        <w:r w:rsidR="00C03F2E" w:rsidRPr="00F05F03">
          <w:rPr>
            <w:rStyle w:val="affa"/>
            <w:rFonts w:eastAsiaTheme="majorEastAsia"/>
            <w:lang w:val="ru"/>
          </w:rPr>
          <w:t>6.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ИНФОРМАЦИОННАЯ КАРТА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53</w:t>
        </w:r>
        <w:r w:rsidR="00C03F2E">
          <w:rPr>
            <w:webHidden/>
          </w:rPr>
          <w:fldChar w:fldCharType="end"/>
        </w:r>
      </w:hyperlink>
    </w:p>
    <w:p w14:paraId="21C2B768" w14:textId="77777777" w:rsidR="00C03F2E" w:rsidRDefault="00BF6776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4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№1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4602C84E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5" w:history="1">
        <w:r w:rsidR="00C03F2E" w:rsidRPr="00F05F03">
          <w:rPr>
            <w:rStyle w:val="affa"/>
            <w:rFonts w:eastAsia="Times New Roman"/>
            <w:b/>
          </w:rPr>
          <w:t>ТРЕБОВАНИЯ К УЧАСТНИКАМ ЗАКУПКИ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62</w:t>
        </w:r>
        <w:r w:rsidR="00C03F2E">
          <w:rPr>
            <w:webHidden/>
          </w:rPr>
          <w:fldChar w:fldCharType="end"/>
        </w:r>
      </w:hyperlink>
    </w:p>
    <w:p w14:paraId="73CB22A9" w14:textId="77777777" w:rsidR="00C03F2E" w:rsidRDefault="00BF6776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6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№2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52FDB4CA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7" w:history="1">
        <w:r w:rsidR="00C03F2E" w:rsidRPr="00F05F03">
          <w:rPr>
            <w:rStyle w:val="affa"/>
            <w:rFonts w:eastAsia="Times New Roman"/>
            <w:b/>
          </w:rPr>
          <w:t>ПОРЯДОК ОЦЕНКИ И СОПОСТАВЛЕНИЯ ЗАЯВОК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67</w:t>
        </w:r>
        <w:r w:rsidR="00C03F2E">
          <w:rPr>
            <w:webHidden/>
          </w:rPr>
          <w:fldChar w:fldCharType="end"/>
        </w:r>
      </w:hyperlink>
    </w:p>
    <w:p w14:paraId="6A0D8BE9" w14:textId="77777777" w:rsidR="00C03F2E" w:rsidRDefault="00BF6776">
      <w:pPr>
        <w:pStyle w:val="2a"/>
        <w:tabs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78" w:history="1">
        <w:r w:rsidR="00C03F2E" w:rsidRPr="00F05F03">
          <w:rPr>
            <w:rStyle w:val="affa"/>
            <w:rFonts w:eastAsiaTheme="majorEastAsia"/>
            <w:bCs/>
            <w:lang w:val="ru"/>
          </w:rPr>
          <w:t>Приложение №3 к информационной карте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24BD6461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79" w:history="1">
        <w:r w:rsidR="00C03F2E" w:rsidRPr="00F05F03">
          <w:rPr>
            <w:rStyle w:val="affa"/>
            <w:rFonts w:eastAsia="Times New Roman"/>
            <w:b/>
          </w:rPr>
          <w:t>ТРЕБОВАНИЯ К СОСТАВУ ЗАЯВКИ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_Toc421292679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68</w:t>
        </w:r>
        <w:r w:rsidR="00C03F2E">
          <w:rPr>
            <w:webHidden/>
          </w:rPr>
          <w:fldChar w:fldCharType="end"/>
        </w:r>
      </w:hyperlink>
    </w:p>
    <w:p w14:paraId="10C0A4F3" w14:textId="77777777" w:rsidR="00C03F2E" w:rsidRDefault="00BF677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0" w:history="1">
        <w:r w:rsidR="00C03F2E" w:rsidRPr="00F05F03">
          <w:rPr>
            <w:rStyle w:val="affa"/>
            <w:rFonts w:eastAsiaTheme="majorEastAsia"/>
            <w:lang w:val="ru"/>
          </w:rPr>
          <w:t>7.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rFonts w:eastAsiaTheme="majorEastAsia"/>
            <w:lang w:val="ru"/>
          </w:rPr>
          <w:t>ОБРАЗЦЫ ФОРМ ДОКУМЕНТОВ, ВКЛЮЧАЕМЫХ В ЗАЯВКУ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4984AB3C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1" w:history="1">
        <w:r w:rsidR="00C03F2E" w:rsidRPr="00F05F03">
          <w:rPr>
            <w:rStyle w:val="affa"/>
          </w:rPr>
          <w:t>7.1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Заявка (форма 1)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_Toc421292681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72</w:t>
        </w:r>
        <w:r w:rsidR="00C03F2E">
          <w:rPr>
            <w:webHidden/>
          </w:rPr>
          <w:fldChar w:fldCharType="end"/>
        </w:r>
      </w:hyperlink>
    </w:p>
    <w:p w14:paraId="01A9F60A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2" w:history="1">
        <w:r w:rsidR="00C03F2E" w:rsidRPr="00F05F03">
          <w:rPr>
            <w:rStyle w:val="affa"/>
          </w:rPr>
          <w:t>7.2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Коммерческое предложение (форма 2)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_Toc421292682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76</w:t>
        </w:r>
        <w:r w:rsidR="00C03F2E">
          <w:rPr>
            <w:webHidden/>
          </w:rPr>
          <w:fldChar w:fldCharType="end"/>
        </w:r>
      </w:hyperlink>
    </w:p>
    <w:p w14:paraId="70509DEB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3" w:history="1">
        <w:r w:rsidR="00C03F2E" w:rsidRPr="00F05F03">
          <w:rPr>
            <w:rStyle w:val="affa"/>
          </w:rPr>
          <w:t>7.3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 xml:space="preserve">Справка </w:t>
        </w:r>
        <w:r w:rsidR="00C03F2E" w:rsidRPr="00F05F03">
          <w:rPr>
            <w:rStyle w:val="affa"/>
            <w:bCs/>
          </w:rPr>
          <w:t xml:space="preserve">об опыте выполнения </w:t>
        </w:r>
        <w:r w:rsidR="00C03F2E" w:rsidRPr="00F05F03">
          <w:rPr>
            <w:rStyle w:val="affa"/>
          </w:rPr>
          <w:t>аналогичных договоров (форма 3)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_Toc421292683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78</w:t>
        </w:r>
        <w:r w:rsidR="00C03F2E">
          <w:rPr>
            <w:webHidden/>
          </w:rPr>
          <w:fldChar w:fldCharType="end"/>
        </w:r>
      </w:hyperlink>
    </w:p>
    <w:p w14:paraId="5FC73ABB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4" w:history="1">
        <w:r w:rsidR="00C03F2E" w:rsidRPr="00F05F03">
          <w:rPr>
            <w:rStyle w:val="affa"/>
          </w:rPr>
          <w:t>7.4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материально-технических ресурсах (форма 4)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_Toc421292684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79</w:t>
        </w:r>
        <w:r w:rsidR="00C03F2E">
          <w:rPr>
            <w:webHidden/>
          </w:rPr>
          <w:fldChar w:fldCharType="end"/>
        </w:r>
      </w:hyperlink>
    </w:p>
    <w:p w14:paraId="7924EE9F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5" w:history="1">
        <w:r w:rsidR="00C03F2E" w:rsidRPr="00F05F03">
          <w:rPr>
            <w:rStyle w:val="affa"/>
          </w:rPr>
          <w:t>7.5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Справка о кадровых ресурсах (форма 5)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_Toc421292685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80</w:t>
        </w:r>
        <w:r w:rsidR="00C03F2E">
          <w:rPr>
            <w:webHidden/>
          </w:rPr>
          <w:fldChar w:fldCharType="end"/>
        </w:r>
      </w:hyperlink>
    </w:p>
    <w:p w14:paraId="18E35009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6" w:history="1">
        <w:r w:rsidR="00C03F2E" w:rsidRPr="00F05F03">
          <w:rPr>
            <w:rStyle w:val="affa"/>
          </w:rPr>
          <w:t>7.6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План распределения объемов поставки продукции внутри коллективного участника (форма 6)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_Toc421292686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81</w:t>
        </w:r>
        <w:r w:rsidR="00C03F2E">
          <w:rPr>
            <w:webHidden/>
          </w:rPr>
          <w:fldChar w:fldCharType="end"/>
        </w:r>
      </w:hyperlink>
    </w:p>
    <w:p w14:paraId="63822FED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7" w:history="1">
        <w:r w:rsidR="00C03F2E" w:rsidRPr="00F05F03">
          <w:rPr>
            <w:rStyle w:val="affa"/>
          </w:rPr>
          <w:t>7.7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соответствия члена коллективного участника (форма 7)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_Toc421292687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82</w:t>
        </w:r>
        <w:r w:rsidR="00C03F2E">
          <w:rPr>
            <w:webHidden/>
          </w:rPr>
          <w:fldChar w:fldCharType="end"/>
        </w:r>
      </w:hyperlink>
    </w:p>
    <w:p w14:paraId="14757BF4" w14:textId="77777777" w:rsidR="00C03F2E" w:rsidRDefault="00BF6776">
      <w:pPr>
        <w:pStyle w:val="35"/>
        <w:rPr>
          <w:rFonts w:asciiTheme="minorHAnsi" w:hAnsiTheme="minorHAnsi" w:cstheme="minorBidi"/>
          <w:sz w:val="22"/>
          <w:szCs w:val="22"/>
        </w:rPr>
      </w:pPr>
      <w:hyperlink w:anchor="_Toc421292688" w:history="1">
        <w:r w:rsidR="00C03F2E" w:rsidRPr="00F05F03">
          <w:rPr>
            <w:rStyle w:val="affa"/>
          </w:rPr>
          <w:t>7.8</w:t>
        </w:r>
        <w:r w:rsidR="00C03F2E">
          <w:rPr>
            <w:rFonts w:asciiTheme="minorHAnsi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</w:rPr>
          <w:t>Декларация подтверждения принадлежности к субъектам малого и среднего предпринимательства (форма 8)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_Toc421292688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84</w:t>
        </w:r>
        <w:r w:rsidR="00C03F2E">
          <w:rPr>
            <w:webHidden/>
          </w:rPr>
          <w:fldChar w:fldCharType="end"/>
        </w:r>
      </w:hyperlink>
    </w:p>
    <w:p w14:paraId="7A2105D8" w14:textId="77777777" w:rsidR="00C03F2E" w:rsidRDefault="00BF677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89" w:history="1">
        <w:r w:rsidR="00C03F2E" w:rsidRPr="00F05F03">
          <w:rPr>
            <w:rStyle w:val="affa"/>
            <w:lang w:val="ru"/>
          </w:rPr>
          <w:t>8.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ПРОЕКТ ДОГОВОРА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_Toc421292689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92</w:t>
        </w:r>
        <w:r w:rsidR="00C03F2E">
          <w:rPr>
            <w:webHidden/>
          </w:rPr>
          <w:fldChar w:fldCharType="end"/>
        </w:r>
      </w:hyperlink>
    </w:p>
    <w:p w14:paraId="5FEA373D" w14:textId="77777777" w:rsidR="00C03F2E" w:rsidRDefault="00BF6776">
      <w:pPr>
        <w:pStyle w:val="2a"/>
        <w:tabs>
          <w:tab w:val="left" w:pos="1134"/>
          <w:tab w:val="right" w:leader="dot" w:pos="977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421292690" w:history="1">
        <w:r w:rsidR="00C03F2E" w:rsidRPr="00F05F03">
          <w:rPr>
            <w:rStyle w:val="affa"/>
            <w:lang w:val="ru"/>
          </w:rPr>
          <w:t>9.</w:t>
        </w:r>
        <w:r w:rsidR="00C03F2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C03F2E" w:rsidRPr="00F05F03">
          <w:rPr>
            <w:rStyle w:val="affa"/>
            <w:lang w:val="ru"/>
          </w:rPr>
          <w:t>ТРЕБОВАНИЯ К ПРОДУКЦИИ</w:t>
        </w:r>
        <w:r w:rsidR="00C03F2E">
          <w:rPr>
            <w:webHidden/>
          </w:rPr>
          <w:tab/>
        </w:r>
        <w:r w:rsidR="00C03F2E">
          <w:rPr>
            <w:webHidden/>
          </w:rPr>
          <w:fldChar w:fldCharType="begin"/>
        </w:r>
        <w:r w:rsidR="00C03F2E">
          <w:rPr>
            <w:webHidden/>
          </w:rPr>
          <w:instrText xml:space="preserve"> PAGEREF _Toc421292690 \h </w:instrText>
        </w:r>
        <w:r w:rsidR="00C03F2E">
          <w:rPr>
            <w:webHidden/>
          </w:rPr>
        </w:r>
        <w:r w:rsidR="00C03F2E">
          <w:rPr>
            <w:webHidden/>
          </w:rPr>
          <w:fldChar w:fldCharType="separate"/>
        </w:r>
        <w:r w:rsidR="00C03F2E">
          <w:rPr>
            <w:webHidden/>
          </w:rPr>
          <w:t>93</w:t>
        </w:r>
        <w:r w:rsidR="00C03F2E">
          <w:rPr>
            <w:webHidden/>
          </w:rPr>
          <w:fldChar w:fldCharType="end"/>
        </w:r>
      </w:hyperlink>
    </w:p>
    <w:p w14:paraId="3B43D4D4" w14:textId="610B9B10" w:rsidR="0078095B" w:rsidRPr="0078095B" w:rsidRDefault="00744924" w:rsidP="0078095B">
      <w:pPr>
        <w:pStyle w:val="1f"/>
        <w:keepNext w:val="0"/>
        <w:keepLines w:val="0"/>
        <w:pageBreakBefore w:val="0"/>
        <w:spacing w:before="0"/>
        <w:outlineLvl w:val="9"/>
        <w:rPr>
          <w:b w:val="0"/>
        </w:rPr>
      </w:pPr>
      <w:r>
        <w:rPr>
          <w:rFonts w:eastAsia="Times New Roman"/>
          <w:b w:val="0"/>
          <w:noProof/>
          <w:szCs w:val="20"/>
          <w:lang w:eastAsia="ru-RU"/>
        </w:rPr>
        <w:fldChar w:fldCharType="end"/>
      </w:r>
    </w:p>
    <w:p w14:paraId="2418E2FB" w14:textId="77777777" w:rsidR="008B754D" w:rsidRPr="0078095B" w:rsidRDefault="008B754D" w:rsidP="008B754D">
      <w:pPr>
        <w:pStyle w:val="2"/>
        <w:pageBreakBefore/>
      </w:pPr>
      <w:bookmarkStart w:id="9" w:name="_Ref413862243"/>
      <w:bookmarkStart w:id="10" w:name="_Toc415874653"/>
      <w:bookmarkStart w:id="11" w:name="_Toc421292639"/>
      <w:bookmarkStart w:id="12" w:name="_Ref314254823"/>
      <w:bookmarkStart w:id="13" w:name="_Toc415874643"/>
      <w:bookmarkStart w:id="14" w:name="_Toc309773176"/>
      <w:r w:rsidRPr="0078095B">
        <w:lastRenderedPageBreak/>
        <w:t>СОКРАЩЕНИЯ</w:t>
      </w:r>
      <w:bookmarkEnd w:id="9"/>
      <w:bookmarkEnd w:id="10"/>
      <w:bookmarkEnd w:id="11"/>
    </w:p>
    <w:p w14:paraId="5A459B4B" w14:textId="77777777" w:rsidR="001D49BE" w:rsidRDefault="001D49BE" w:rsidP="009161B0">
      <w:pPr>
        <w:pStyle w:val="a"/>
        <w:numPr>
          <w:ilvl w:val="0"/>
          <w:numId w:val="0"/>
        </w:numPr>
        <w:tabs>
          <w:tab w:val="left" w:pos="2977"/>
          <w:tab w:val="left" w:pos="3544"/>
        </w:tabs>
        <w:ind w:firstLine="1134"/>
        <w:jc w:val="center"/>
        <w:rPr>
          <w:b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7337"/>
      </w:tblGrid>
      <w:tr w:rsidR="00C01DE8" w14:paraId="504FB49D" w14:textId="77777777" w:rsidTr="00A338D0">
        <w:tc>
          <w:tcPr>
            <w:tcW w:w="2235" w:type="dxa"/>
          </w:tcPr>
          <w:p w14:paraId="28C18F61" w14:textId="598DA9F5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ЕИС</w:t>
            </w:r>
          </w:p>
        </w:tc>
        <w:tc>
          <w:tcPr>
            <w:tcW w:w="425" w:type="dxa"/>
          </w:tcPr>
          <w:p w14:paraId="24A64020" w14:textId="6E1DDA9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8F6D4D5" w14:textId="10EE1BA0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Единая информационная система в сфере закупок.</w:t>
            </w:r>
          </w:p>
        </w:tc>
      </w:tr>
      <w:tr w:rsidR="00C01DE8" w14:paraId="2FA5C2F2" w14:textId="77777777" w:rsidTr="00A338D0">
        <w:tc>
          <w:tcPr>
            <w:tcW w:w="2235" w:type="dxa"/>
          </w:tcPr>
          <w:p w14:paraId="1CD0BE95" w14:textId="735E2C8B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44-ФЗ</w:t>
            </w:r>
          </w:p>
        </w:tc>
        <w:tc>
          <w:tcPr>
            <w:tcW w:w="425" w:type="dxa"/>
          </w:tcPr>
          <w:p w14:paraId="0F2C21EA" w14:textId="3E33BCFD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B1DC1EF" w14:textId="5FAE59AF" w:rsidR="001D49BE" w:rsidRDefault="001D49BE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05.04.2013 г. № 44-ФЗ «О 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A338D0" w14:paraId="52ACB63D" w14:textId="77777777" w:rsidTr="00A338D0">
        <w:tc>
          <w:tcPr>
            <w:tcW w:w="2235" w:type="dxa"/>
          </w:tcPr>
          <w:p w14:paraId="05347E95" w14:textId="3AD99BA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 209</w:t>
            </w:r>
            <w:r w:rsidRPr="00773C33">
              <w:rPr>
                <w:b/>
              </w:rPr>
              <w:t>-ФЗ</w:t>
            </w:r>
          </w:p>
        </w:tc>
        <w:tc>
          <w:tcPr>
            <w:tcW w:w="425" w:type="dxa"/>
          </w:tcPr>
          <w:p w14:paraId="49E8C43D" w14:textId="41FF96B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1BD3526" w14:textId="17CE76A5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lang w:val="ru"/>
              </w:rPr>
              <w:t>Федеральный закон от 24.07.2007 г. № 209-ФЗ «О развитии малого и среднего предпринимательства в Российской Федерации».</w:t>
            </w:r>
          </w:p>
        </w:tc>
      </w:tr>
      <w:tr w:rsidR="00A338D0" w14:paraId="05733583" w14:textId="77777777" w:rsidTr="00A338D0">
        <w:tc>
          <w:tcPr>
            <w:tcW w:w="2235" w:type="dxa"/>
          </w:tcPr>
          <w:p w14:paraId="46D82E49" w14:textId="0B36EC8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223-ФЗ</w:t>
            </w:r>
          </w:p>
        </w:tc>
        <w:tc>
          <w:tcPr>
            <w:tcW w:w="425" w:type="dxa"/>
          </w:tcPr>
          <w:p w14:paraId="6E74751E" w14:textId="054691DA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4BDEE7F" w14:textId="5566233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Федеральный закон от 18.07.2011 г. № 223-ФЗ «О закупках товаров, работ, услуг отдельными видами юридических лиц».</w:t>
            </w:r>
          </w:p>
        </w:tc>
      </w:tr>
      <w:tr w:rsidR="00A338D0" w14:paraId="7F21BA0F" w14:textId="77777777" w:rsidTr="00A338D0">
        <w:tc>
          <w:tcPr>
            <w:tcW w:w="2235" w:type="dxa"/>
          </w:tcPr>
          <w:p w14:paraId="2FD89EFC" w14:textId="42D549E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Законодательство</w:t>
            </w:r>
          </w:p>
        </w:tc>
        <w:tc>
          <w:tcPr>
            <w:tcW w:w="425" w:type="dxa"/>
          </w:tcPr>
          <w:p w14:paraId="2457EC76" w14:textId="7F560CB7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C172636" w14:textId="0E01C08E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действующее законодательство Российской Федерации.</w:t>
            </w:r>
          </w:p>
        </w:tc>
      </w:tr>
      <w:tr w:rsidR="00A338D0" w14:paraId="1F59F16F" w14:textId="77777777" w:rsidTr="00A338D0">
        <w:tc>
          <w:tcPr>
            <w:tcW w:w="2235" w:type="dxa"/>
          </w:tcPr>
          <w:p w14:paraId="4BEBC67D" w14:textId="12655A7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ЗК</w:t>
            </w:r>
          </w:p>
        </w:tc>
        <w:tc>
          <w:tcPr>
            <w:tcW w:w="425" w:type="dxa"/>
          </w:tcPr>
          <w:p w14:paraId="2F2A78C3" w14:textId="2332D55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B679208" w14:textId="66A692B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закупочная комиссия.</w:t>
            </w:r>
          </w:p>
        </w:tc>
      </w:tr>
      <w:tr w:rsidR="00A338D0" w14:paraId="3284C3DF" w14:textId="77777777" w:rsidTr="00A338D0">
        <w:tc>
          <w:tcPr>
            <w:tcW w:w="2235" w:type="dxa"/>
          </w:tcPr>
          <w:p w14:paraId="588FEF76" w14:textId="3292EF4D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Корпорация</w:t>
            </w:r>
          </w:p>
        </w:tc>
        <w:tc>
          <w:tcPr>
            <w:tcW w:w="425" w:type="dxa"/>
          </w:tcPr>
          <w:p w14:paraId="24E26E4A" w14:textId="702F7D6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1DADE05B" w14:textId="7807BCF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Государственная корпорация по содействию разработке, производству и экспорту высокотехнологичной промышленной продукции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6A1EF4E" w14:textId="77777777" w:rsidTr="00A338D0">
        <w:tc>
          <w:tcPr>
            <w:tcW w:w="2235" w:type="dxa"/>
          </w:tcPr>
          <w:p w14:paraId="4F4CC4C9" w14:textId="1BC4254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НДС</w:t>
            </w:r>
          </w:p>
        </w:tc>
        <w:tc>
          <w:tcPr>
            <w:tcW w:w="425" w:type="dxa"/>
          </w:tcPr>
          <w:p w14:paraId="4F2624D7" w14:textId="7C91D14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0560336F" w14:textId="4D6FCA1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налог на добавленную стоимость.</w:t>
            </w:r>
          </w:p>
        </w:tc>
      </w:tr>
      <w:tr w:rsidR="00A338D0" w14:paraId="46FDD5BE" w14:textId="77777777" w:rsidTr="00A338D0">
        <w:tc>
          <w:tcPr>
            <w:tcW w:w="2235" w:type="dxa"/>
          </w:tcPr>
          <w:p w14:paraId="6CE71CDC" w14:textId="4BF577C8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НМЦ</w:t>
            </w:r>
          </w:p>
        </w:tc>
        <w:tc>
          <w:tcPr>
            <w:tcW w:w="425" w:type="dxa"/>
          </w:tcPr>
          <w:p w14:paraId="794B1AC1" w14:textId="0116BBEF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514E6176" w14:textId="11362C78" w:rsidR="00A338D0" w:rsidRDefault="00A338D0" w:rsidP="0006206B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начальная (максимальная) цена договора.</w:t>
            </w:r>
          </w:p>
        </w:tc>
      </w:tr>
      <w:tr w:rsidR="00A338D0" w14:paraId="135ECDCD" w14:textId="77777777" w:rsidTr="00A338D0">
        <w:tc>
          <w:tcPr>
            <w:tcW w:w="2235" w:type="dxa"/>
          </w:tcPr>
          <w:p w14:paraId="43A2936F" w14:textId="7B70CDB2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Положение</w:t>
            </w:r>
            <w:r w:rsidR="00E55C6E">
              <w:rPr>
                <w:b/>
              </w:rPr>
              <w:t xml:space="preserve"> о закупке</w:t>
            </w:r>
          </w:p>
        </w:tc>
        <w:tc>
          <w:tcPr>
            <w:tcW w:w="425" w:type="dxa"/>
          </w:tcPr>
          <w:p w14:paraId="4EFED78C" w14:textId="60346E34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21A007FA" w14:textId="0C79BAE9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Единое Положение о закупке Государственной корпорации «</w:t>
            </w:r>
            <w:proofErr w:type="spellStart"/>
            <w:r w:rsidRPr="00E334A9">
              <w:t>Ростех</w:t>
            </w:r>
            <w:proofErr w:type="spellEnd"/>
            <w:r w:rsidRPr="00E334A9">
              <w:t>».</w:t>
            </w:r>
          </w:p>
        </w:tc>
      </w:tr>
      <w:tr w:rsidR="00A338D0" w14:paraId="5DB0425D" w14:textId="77777777" w:rsidTr="00A338D0">
        <w:tc>
          <w:tcPr>
            <w:tcW w:w="2235" w:type="dxa"/>
          </w:tcPr>
          <w:p w14:paraId="728AFF67" w14:textId="6B27EEB3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rPr>
                <w:b/>
              </w:rPr>
              <w:t>Субъект</w:t>
            </w:r>
            <w:r w:rsidRPr="00773C33">
              <w:rPr>
                <w:b/>
              </w:rPr>
              <w:t> </w:t>
            </w:r>
            <w:r w:rsidRPr="00E334A9">
              <w:rPr>
                <w:b/>
              </w:rPr>
              <w:t>МСП</w:t>
            </w:r>
          </w:p>
        </w:tc>
        <w:tc>
          <w:tcPr>
            <w:tcW w:w="425" w:type="dxa"/>
          </w:tcPr>
          <w:p w14:paraId="597512C5" w14:textId="5674AB70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–</w:t>
            </w:r>
          </w:p>
        </w:tc>
        <w:tc>
          <w:tcPr>
            <w:tcW w:w="7337" w:type="dxa"/>
          </w:tcPr>
          <w:p w14:paraId="7B5DEF3F" w14:textId="5418B6FC" w:rsidR="00A338D0" w:rsidRDefault="00A338D0" w:rsidP="008B754D">
            <w:pPr>
              <w:pStyle w:val="a"/>
              <w:numPr>
                <w:ilvl w:val="0"/>
                <w:numId w:val="0"/>
              </w:numPr>
              <w:tabs>
                <w:tab w:val="left" w:pos="2977"/>
                <w:tab w:val="left" w:pos="3544"/>
              </w:tabs>
              <w:rPr>
                <w:b/>
              </w:rPr>
            </w:pPr>
            <w:r w:rsidRPr="00E334A9">
              <w:t>субъект малого и среднего предпринимательства.</w:t>
            </w:r>
          </w:p>
        </w:tc>
      </w:tr>
    </w:tbl>
    <w:p w14:paraId="79A512A6" w14:textId="77777777" w:rsidR="008B754D" w:rsidRPr="0078095B" w:rsidRDefault="008B754D" w:rsidP="008B754D">
      <w:pPr>
        <w:pStyle w:val="2"/>
        <w:pageBreakBefore/>
      </w:pPr>
      <w:bookmarkStart w:id="15" w:name="_Ref314254573"/>
      <w:bookmarkStart w:id="16" w:name="_Ref314254831"/>
      <w:bookmarkStart w:id="17" w:name="_Ref413862184"/>
      <w:bookmarkStart w:id="18" w:name="_Toc415874654"/>
      <w:bookmarkStart w:id="19" w:name="_Toc421292640"/>
      <w:r w:rsidRPr="0078095B">
        <w:lastRenderedPageBreak/>
        <w:t>ТЕРМИНЫ И ОПРЕДЕЛЕНИЯ</w:t>
      </w:r>
      <w:bookmarkEnd w:id="15"/>
      <w:bookmarkEnd w:id="16"/>
      <w:bookmarkEnd w:id="17"/>
      <w:bookmarkEnd w:id="18"/>
      <w:bookmarkEnd w:id="19"/>
    </w:p>
    <w:p w14:paraId="4CC97093" w14:textId="173DCF34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День</w:t>
      </w:r>
      <w:r w:rsidRPr="0078095B">
        <w:rPr>
          <w:lang w:val="ru"/>
        </w:rPr>
        <w:t xml:space="preserve"> – календарный день, за исключением случаев, когда в настоящей документации о закупке срок прямо устанавливается в рабочих днях; при этом рабочим днем считается день, который не признается в соответствии с законодательством выходным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нерабочим праздничным днем.</w:t>
      </w:r>
    </w:p>
    <w:p w14:paraId="66F0A46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Договор</w:t>
      </w:r>
      <w:r w:rsidRPr="0078095B">
        <w:rPr>
          <w:lang w:val="ru"/>
        </w:rPr>
        <w:t xml:space="preserve"> – в соответствии со ст. 154 Гражданского кодекса Российской Федерации понимается двух- или многосторонняя сделка (вне зависимости от того, оформляется ли документ под названием «договор», «контракт», «соглашение»).</w:t>
      </w:r>
    </w:p>
    <w:p w14:paraId="38E0A817" w14:textId="3DAB4AB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bookmarkStart w:id="20" w:name="_Ref75097196"/>
      <w:r w:rsidRPr="0078095B">
        <w:rPr>
          <w:b/>
          <w:lang w:val="ru"/>
        </w:rPr>
        <w:t>Документация о закупке (документация)</w:t>
      </w:r>
      <w:r w:rsidRPr="0078095B">
        <w:rPr>
          <w:lang w:val="ru"/>
        </w:rPr>
        <w:t xml:space="preserve"> – комплект документов,</w:t>
      </w:r>
      <w:r w:rsidRPr="0078095B" w:rsidDel="00B60B70">
        <w:rPr>
          <w:lang w:val="ru"/>
        </w:rPr>
        <w:t xml:space="preserve"> </w:t>
      </w:r>
      <w:r w:rsidRPr="0078095B">
        <w:rPr>
          <w:lang w:val="ru"/>
        </w:rPr>
        <w:t xml:space="preserve">предназначенный для участников закупки и содержащий сведения, определенные Положением </w:t>
      </w:r>
      <w:r w:rsidR="002826C5">
        <w:rPr>
          <w:lang w:val="ru"/>
        </w:rPr>
        <w:t xml:space="preserve">о закупке </w:t>
      </w:r>
      <w:r w:rsidRPr="0078095B">
        <w:rPr>
          <w:lang w:val="ru"/>
        </w:rPr>
        <w:t>и законодательством.</w:t>
      </w:r>
    </w:p>
    <w:p w14:paraId="1D9D4091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Единая информационная система в сфере закупок</w:t>
      </w:r>
      <w:r w:rsidRPr="0078095B">
        <w:rPr>
          <w:lang w:val="ru"/>
        </w:rPr>
        <w:t xml:space="preserve"> – совокупность информации, указанной в Законе 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«Интернет»; до ввода в эксплуатацию ЕИС информация и документы, предусмотренные Законом 44-ФЗ и Законом 223-ФЗ, размещаются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hyperlink r:id="rId11" w:history="1">
        <w:r w:rsidRPr="0078095B">
          <w:t>www.zakupki.gov.ru</w:t>
        </w:r>
      </w:hyperlink>
      <w:r w:rsidRPr="0078095B">
        <w:rPr>
          <w:lang w:val="ru"/>
        </w:rPr>
        <w:t>.</w:t>
      </w:r>
    </w:p>
    <w:p w14:paraId="34C2B5B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Единое Положение о закупке Государственной корпорации «</w:t>
      </w:r>
      <w:proofErr w:type="spellStart"/>
      <w:r w:rsidRPr="0078095B">
        <w:rPr>
          <w:b/>
          <w:lang w:val="ru"/>
        </w:rPr>
        <w:t>Ростех</w:t>
      </w:r>
      <w:proofErr w:type="spellEnd"/>
      <w:r w:rsidRPr="0078095B">
        <w:rPr>
          <w:b/>
          <w:lang w:val="ru"/>
        </w:rPr>
        <w:t>»</w:t>
      </w:r>
      <w:r w:rsidRPr="0078095B">
        <w:rPr>
          <w:lang w:val="ru"/>
        </w:rPr>
        <w:t xml:space="preserve"> – правовой акт, регламентирующий закупочную деятельность заказчика и содержащий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2CC232C8" w14:textId="70C27F00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Заказчик</w:t>
      </w:r>
      <w:r w:rsidRPr="0078095B">
        <w:rPr>
          <w:lang w:val="ru"/>
        </w:rPr>
        <w:t xml:space="preserve"> – организация, указанная в п.</w:t>
      </w:r>
      <w:r w:rsidR="00BA141F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_Ref314160930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3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Заказчиком может выступать </w:t>
      </w:r>
      <w:r w:rsidRPr="0078095B">
        <w:t xml:space="preserve">Корпорация или организация Корпорации, для удовлетворения потребностей которой осуществляется закупочная деятельность в соответствии с Положением </w:t>
      </w:r>
      <w:r w:rsidR="002826C5">
        <w:t xml:space="preserve">о закупке </w:t>
      </w:r>
      <w:r w:rsidRPr="0078095B">
        <w:t>и от имени которой заключается договор по итогам процедуры закупки.</w:t>
      </w:r>
    </w:p>
    <w:bookmarkEnd w:id="20"/>
    <w:p w14:paraId="3122DB74" w14:textId="4A671F0F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Закупка (процедура закупки)</w:t>
      </w:r>
      <w:r w:rsidRPr="0078095B">
        <w:rPr>
          <w:lang w:val="ru"/>
        </w:rPr>
        <w:t xml:space="preserve"> – последовательность действий, осуществляемых в соответствии с Положением о закупке и с правилами, установленными документацией о закупке, с целью удовлетворения потребности заказчика в продукции.</w:t>
      </w:r>
    </w:p>
    <w:p w14:paraId="2149BED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Закупочная комиссия</w:t>
      </w:r>
      <w:r w:rsidRPr="0078095B">
        <w:rPr>
          <w:lang w:val="ru"/>
        </w:rPr>
        <w:t xml:space="preserve"> – коллегиальный орган, назначаемый заказчиком / организатором закупки для осуществления деятельности в рамках закупки, в том числе для принятия важнейших решений в ходе закупки, включая допуск участников по итогам рассмотрения заявок, определение победителя (победителей) закупки, признание процедуры закупки несостоявшейся.</w:t>
      </w:r>
    </w:p>
    <w:p w14:paraId="252B25CF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Заявка (заявка на участие в закупке)</w:t>
      </w:r>
      <w:r w:rsidRPr="0078095B">
        <w:rPr>
          <w:lang w:val="ru"/>
        </w:rPr>
        <w:t xml:space="preserve"> – комплект документов, представленный для участия в закупке в порядке, установленном документацией о закупке.</w:t>
      </w:r>
    </w:p>
    <w:p w14:paraId="035638AA" w14:textId="59C640AD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Извещение</w:t>
      </w:r>
      <w:r w:rsidRPr="0078095B">
        <w:rPr>
          <w:lang w:val="ru"/>
        </w:rPr>
        <w:t xml:space="preserve"> – документ, содержащий основные условия закупки и иную информацию, предусмотренную Положением о закупке</w:t>
      </w:r>
      <w:r w:rsidR="003764C7">
        <w:rPr>
          <w:lang w:val="ru"/>
        </w:rPr>
        <w:t xml:space="preserve">, имеющий </w:t>
      </w:r>
      <w:r w:rsidR="003764C7" w:rsidRPr="00110475">
        <w:t>статус приглашения делать оферты</w:t>
      </w:r>
      <w:r w:rsidRPr="0078095B">
        <w:rPr>
          <w:lang w:val="ru"/>
        </w:rPr>
        <w:t xml:space="preserve">. </w:t>
      </w:r>
    </w:p>
    <w:p w14:paraId="1DC889A8" w14:textId="51D14FD5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Коллективный</w:t>
      </w:r>
      <w:r w:rsidRPr="0078095B">
        <w:rPr>
          <w:b/>
        </w:rPr>
        <w:t xml:space="preserve"> участник</w:t>
      </w:r>
      <w:r w:rsidRPr="0078095B">
        <w:t xml:space="preserve"> – участник, представленный объединением юридических лиц </w:t>
      </w:r>
      <w:r w:rsidR="007B646E">
        <w:t>и/или</w:t>
      </w:r>
      <w:r w:rsidRPr="0078095B">
        <w:t xml:space="preserve"> физических лиц, в том числе индивидуальных предпринимателей, отношения между которыми оформлены в соответствии с условиями документации о закупке.</w:t>
      </w:r>
    </w:p>
    <w:p w14:paraId="40A0DC88" w14:textId="36C9D68A" w:rsidR="008B754D" w:rsidRPr="0078095B" w:rsidRDefault="008B754D" w:rsidP="008B754D">
      <w:pPr>
        <w:pStyle w:val="a"/>
        <w:numPr>
          <w:ilvl w:val="0"/>
          <w:numId w:val="0"/>
        </w:numPr>
        <w:ind w:firstLine="1134"/>
      </w:pPr>
      <w:r w:rsidRPr="0078095B">
        <w:rPr>
          <w:b/>
          <w:lang w:val="ru"/>
        </w:rPr>
        <w:t>Начальная</w:t>
      </w:r>
      <w:r w:rsidRPr="0078095B">
        <w:rPr>
          <w:b/>
        </w:rPr>
        <w:t xml:space="preserve"> (максимальная) цена договора</w:t>
      </w:r>
      <w:r w:rsidR="0006206B">
        <w:rPr>
          <w:b/>
        </w:rPr>
        <w:t xml:space="preserve"> </w:t>
      </w:r>
      <w:r w:rsidRPr="0078095B">
        <w:t>– предельно допустимая цена договора, выше размера которой не может быть заключен договор по итогам проведения закупки.</w:t>
      </w:r>
    </w:p>
    <w:p w14:paraId="763931B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Организатор закупки</w:t>
      </w:r>
      <w:r w:rsidRPr="0078095B">
        <w:rPr>
          <w:lang w:val="ru"/>
        </w:rPr>
        <w:t xml:space="preserve"> – организация, указанная в п. 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_Ref314160956 \r \h 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карты. Организатором закупки может выступать заказчик или лицо,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заказчика, в том числе утверждает документацию о закупке и состав закупочной комиссии.</w:t>
      </w:r>
    </w:p>
    <w:p w14:paraId="0B35DB75" w14:textId="518101D2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Официальное размещение</w:t>
      </w:r>
      <w:r w:rsidRPr="0078095B">
        <w:rPr>
          <w:lang w:val="ru"/>
        </w:rPr>
        <w:t xml:space="preserve"> –</w:t>
      </w:r>
      <w:r w:rsidR="007F4905">
        <w:rPr>
          <w:lang w:val="ru"/>
        </w:rPr>
        <w:t xml:space="preserve"> </w:t>
      </w:r>
      <w:r w:rsidRPr="0078095B">
        <w:t>при проведении закупки в открытой форме – публикация</w:t>
      </w:r>
      <w:r w:rsidRPr="0078095B" w:rsidDel="00E97820">
        <w:t xml:space="preserve"> </w:t>
      </w:r>
      <w:r w:rsidRPr="0078095B">
        <w:t>информации о закупке в ЕИС</w:t>
      </w:r>
      <w:r w:rsidR="004C54AA">
        <w:rPr>
          <w:rStyle w:val="affb"/>
        </w:rPr>
        <w:footnoteReference w:id="2"/>
      </w:r>
      <w:r w:rsidRPr="0078095B">
        <w:t xml:space="preserve"> </w:t>
      </w:r>
      <w:r w:rsidR="007B646E">
        <w:t>и/или</w:t>
      </w:r>
      <w:r w:rsidRPr="0078095B">
        <w:t xml:space="preserve"> на официальном сайте заказчика</w:t>
      </w:r>
      <w:r w:rsidR="004C54AA">
        <w:rPr>
          <w:rStyle w:val="affb"/>
        </w:rPr>
        <w:footnoteReference w:id="3"/>
      </w:r>
      <w:r w:rsidRPr="0078095B">
        <w:rPr>
          <w:lang w:val="ru"/>
        </w:rPr>
        <w:t>.</w:t>
      </w:r>
    </w:p>
    <w:p w14:paraId="669D1437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Победитель закупки</w:t>
      </w:r>
      <w:r w:rsidRPr="0078095B">
        <w:rPr>
          <w:lang w:val="ru"/>
        </w:rPr>
        <w:t xml:space="preserve"> – </w:t>
      </w:r>
      <w:r w:rsidRPr="0078095B">
        <w:t xml:space="preserve">участник закупки, который </w:t>
      </w:r>
      <w:r w:rsidRPr="0078095B" w:rsidDel="00A71E83">
        <w:t>по решению закупочной комиссии</w:t>
      </w:r>
      <w:r w:rsidRPr="0078095B">
        <w:t xml:space="preserve"> предложил лучшие условия исполнения договора на основании документации о закупке</w:t>
      </w:r>
      <w:r w:rsidRPr="0078095B">
        <w:rPr>
          <w:lang w:val="ru"/>
        </w:rPr>
        <w:t>.</w:t>
      </w:r>
    </w:p>
    <w:p w14:paraId="331D79CB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Поставщик</w:t>
      </w:r>
      <w:r w:rsidRPr="0078095B">
        <w:rPr>
          <w:lang w:val="ru"/>
        </w:rPr>
        <w:t xml:space="preserve"> – </w:t>
      </w:r>
      <w:r w:rsidRPr="0078095B">
        <w:t>любое юридическое или физическое лицо, в том числе индивидуальный предприниматель</w:t>
      </w:r>
      <w:r w:rsidRPr="0078095B">
        <w:rPr>
          <w:lang w:val="ru"/>
        </w:rPr>
        <w:t>.</w:t>
      </w:r>
    </w:p>
    <w:p w14:paraId="0CD6253C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proofErr w:type="spellStart"/>
      <w:r w:rsidRPr="0078095B">
        <w:rPr>
          <w:b/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– </w:t>
      </w:r>
      <w:r w:rsidRPr="0078095B">
        <w:t>процедура дополнительной проверки участника закупки на достоверность ранее заявленных им параметров квалификации и условий исполнения договора.</w:t>
      </w:r>
    </w:p>
    <w:p w14:paraId="0E5F2306" w14:textId="77777777" w:rsidR="008B754D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lastRenderedPageBreak/>
        <w:t>Продукция</w:t>
      </w:r>
      <w:r w:rsidRPr="0078095B">
        <w:rPr>
          <w:lang w:val="ru"/>
        </w:rPr>
        <w:t xml:space="preserve"> – товары, работы, услуги и иные объекты гражданских прав, приобретаемые заказчиком на возмездной основе.</w:t>
      </w:r>
    </w:p>
    <w:p w14:paraId="2ADBA365" w14:textId="063D9982" w:rsidR="00AE517E" w:rsidRPr="0078095B" w:rsidRDefault="00AE517E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313BAE">
        <w:rPr>
          <w:b/>
        </w:rPr>
        <w:t>Специализированная организация</w:t>
      </w:r>
      <w:r w:rsidRPr="00110475">
        <w:t xml:space="preserve"> – </w:t>
      </w:r>
      <w:r w:rsidRPr="00667DCF">
        <w:t xml:space="preserve">инфраструктурная дочерняя организация Корпорации с установленной правовым актом Корпорации областью компетенции в закупочной деятельности, привлекаемая </w:t>
      </w:r>
      <w:r>
        <w:t>з</w:t>
      </w:r>
      <w:r w:rsidRPr="00667DCF">
        <w:t xml:space="preserve">аказчиком или </w:t>
      </w:r>
      <w:r>
        <w:t>о</w:t>
      </w:r>
      <w:r w:rsidRPr="00667DCF">
        <w:t xml:space="preserve">рганизатором закупки на основе договора для оказания услуг по сопровождению закупочной деятельности </w:t>
      </w:r>
      <w:r w:rsidR="007B646E">
        <w:t>и/или</w:t>
      </w:r>
      <w:r w:rsidRPr="00667DCF">
        <w:t xml:space="preserve"> выполнению отдельных функций по подготовке и проведению закупочных процедур, в том числе по разработке и размещению в ЕИС </w:t>
      </w:r>
      <w:r w:rsidR="007B646E">
        <w:t>и/или</w:t>
      </w:r>
      <w:r w:rsidRPr="00667DCF">
        <w:t xml:space="preserve"> на официальном сайте </w:t>
      </w:r>
      <w:r>
        <w:t>з</w:t>
      </w:r>
      <w:r w:rsidR="00A676C4">
        <w:t>аказчика информации о закупке</w:t>
      </w:r>
      <w:r w:rsidRPr="00667DCF">
        <w:t xml:space="preserve">; при этом утверждение документации о закупке и </w:t>
      </w:r>
      <w:r>
        <w:t xml:space="preserve">состава </w:t>
      </w:r>
      <w:r w:rsidRPr="00667DCF">
        <w:t xml:space="preserve">закупочной комиссии осуществляется </w:t>
      </w:r>
      <w:r w:rsidRPr="00110475">
        <w:t xml:space="preserve">соответственно </w:t>
      </w:r>
      <w:r>
        <w:t>з</w:t>
      </w:r>
      <w:r w:rsidRPr="00110475">
        <w:t xml:space="preserve">аказчиком, </w:t>
      </w:r>
      <w:r>
        <w:t>о</w:t>
      </w:r>
      <w:r w:rsidRPr="00110475">
        <w:t>рганизатором закупки.</w:t>
      </w:r>
    </w:p>
    <w:p w14:paraId="72CF67CE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Уполномоченное лицо</w:t>
      </w:r>
      <w:r w:rsidRPr="0078095B">
        <w:rPr>
          <w:lang w:val="ru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</w:t>
      </w:r>
      <w:r w:rsidRPr="0078095B">
        <w:t xml:space="preserve"> на осуществление действий от имени </w:t>
      </w:r>
      <w:r w:rsidRPr="0078095B">
        <w:rPr>
          <w:lang w:val="ru"/>
        </w:rPr>
        <w:t>организации, полномочия которых подтверждены соответствующими документами.</w:t>
      </w:r>
    </w:p>
    <w:p w14:paraId="19CE46BE" w14:textId="6017468B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</w:t>
      </w:r>
      <w:r w:rsidRPr="0078095B">
        <w:rPr>
          <w:lang w:val="ru"/>
        </w:rPr>
        <w:t xml:space="preserve"> – участник процедуры закупки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участник закупки.</w:t>
      </w:r>
    </w:p>
    <w:p w14:paraId="197CB913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процедуры закупки</w:t>
      </w:r>
      <w:r w:rsidRPr="0078095B">
        <w:rPr>
          <w:lang w:val="ru"/>
        </w:rPr>
        <w:t xml:space="preserve"> – любое юридическое лицо (или несколько юридических лиц, выступающих на стороне одного участника процедуры закупки), независимо от организационно-правовой формы, формы собственности, места нахождения и места происхождения капитала, либо любое физическое лицо (или несколько физических лиц, выступающих на стороне одного участника процедуры закупки), в том числе индивидуальный предприниматель (или несколько индивидуальных предпринимателей, выступающих на стороне одного участника процедуры закупки), выразившее заинтересованность в участии в закупке; выражением заинтересованности является направление запроса о разъяснении документации о закупке, или предоставление обеспечения заявки, или подача заявки на участие в процедуре закупки.</w:t>
      </w:r>
    </w:p>
    <w:p w14:paraId="60D4BD68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lang w:val="ru"/>
        </w:rPr>
      </w:pPr>
      <w:r w:rsidRPr="0078095B">
        <w:rPr>
          <w:b/>
          <w:lang w:val="ru"/>
        </w:rPr>
        <w:t>Участник закупки</w:t>
      </w:r>
      <w:r w:rsidRPr="0078095B">
        <w:rPr>
          <w:lang w:val="ru"/>
        </w:rPr>
        <w:t xml:space="preserve"> – участник процедуры закупки, своевременно представивший заявку, в отношении которого принято решение закупочной комиссии о допуске к участию в процедуре закупки.</w:t>
      </w:r>
    </w:p>
    <w:p w14:paraId="477012D4" w14:textId="77777777" w:rsidR="008B754D" w:rsidRPr="0078095B" w:rsidRDefault="008B754D" w:rsidP="008B754D">
      <w:pPr>
        <w:pStyle w:val="a"/>
        <w:numPr>
          <w:ilvl w:val="0"/>
          <w:numId w:val="0"/>
        </w:numPr>
        <w:ind w:firstLine="1134"/>
        <w:rPr>
          <w:rFonts w:eastAsiaTheme="majorEastAsia"/>
          <w:b/>
          <w:bCs/>
        </w:rPr>
      </w:pPr>
      <w:r w:rsidRPr="0078095B">
        <w:rPr>
          <w:b/>
          <w:lang w:val="ru"/>
        </w:rPr>
        <w:t>Эксперт</w:t>
      </w:r>
      <w:r w:rsidRPr="0078095B">
        <w:rPr>
          <w:lang w:val="ru"/>
        </w:rPr>
        <w:t xml:space="preserve"> –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</w:p>
    <w:p w14:paraId="21A4C41B" w14:textId="77777777" w:rsidR="00BC23F6" w:rsidRPr="0078095B" w:rsidRDefault="00BC23F6" w:rsidP="008B754D">
      <w:pPr>
        <w:pStyle w:val="2"/>
        <w:pageBreakBefore/>
      </w:pPr>
      <w:bookmarkStart w:id="21" w:name="_Ref419478675"/>
      <w:bookmarkStart w:id="22" w:name="_Toc421292641"/>
      <w:r w:rsidRPr="0078095B">
        <w:lastRenderedPageBreak/>
        <w:t>ОБЩИЕ ПОЛОЖЕНИЯ</w:t>
      </w:r>
      <w:bookmarkEnd w:id="12"/>
      <w:bookmarkEnd w:id="13"/>
      <w:bookmarkEnd w:id="21"/>
      <w:bookmarkEnd w:id="22"/>
    </w:p>
    <w:p w14:paraId="4903F801" w14:textId="659CE60C" w:rsidR="003B42B9" w:rsidRPr="0078095B" w:rsidRDefault="003B42B9" w:rsidP="00CE15CF">
      <w:pPr>
        <w:pStyle w:val="3"/>
      </w:pPr>
      <w:bookmarkStart w:id="23" w:name="_Toc415874644"/>
      <w:bookmarkStart w:id="24" w:name="_Toc421292642"/>
      <w:r w:rsidRPr="0078095B">
        <w:t xml:space="preserve">Общие сведения о процедуре </w:t>
      </w:r>
      <w:r w:rsidR="00E77835" w:rsidRPr="0078095B">
        <w:t>закупки</w:t>
      </w:r>
      <w:bookmarkEnd w:id="23"/>
      <w:bookmarkEnd w:id="24"/>
    </w:p>
    <w:p w14:paraId="384E210B" w14:textId="6256BF72" w:rsidR="003B42B9" w:rsidRPr="0078095B" w:rsidRDefault="00B71BF4" w:rsidP="00CE15CF">
      <w:pPr>
        <w:pStyle w:val="4"/>
        <w:rPr>
          <w:lang w:val="ru"/>
        </w:rPr>
      </w:pPr>
      <w:r w:rsidRPr="0078095B">
        <w:rPr>
          <w:lang w:val="ru"/>
        </w:rPr>
        <w:t>Организатор</w:t>
      </w:r>
      <w:r w:rsidR="00DD696D" w:rsidRPr="0078095B">
        <w:rPr>
          <w:lang w:val="ru"/>
        </w:rPr>
        <w:t xml:space="preserve"> закупки</w:t>
      </w:r>
      <w:r w:rsidR="00A250BE" w:rsidRPr="0078095B">
        <w:rPr>
          <w:lang w:val="ru"/>
        </w:rPr>
        <w:t>,</w:t>
      </w:r>
      <w:r w:rsidR="00147B9C" w:rsidRPr="0078095B">
        <w:rPr>
          <w:lang w:val="ru"/>
        </w:rPr>
        <w:t xml:space="preserve"> указанный</w:t>
      </w:r>
      <w:r w:rsidRPr="0078095B">
        <w:rPr>
          <w:lang w:val="ru"/>
        </w:rPr>
        <w:t xml:space="preserve"> в </w:t>
      </w:r>
      <w:r w:rsidR="00946AED" w:rsidRPr="0078095B">
        <w:rPr>
          <w:lang w:val="ru"/>
        </w:rPr>
        <w:t>официально размещенн</w:t>
      </w:r>
      <w:r w:rsidR="001A2908" w:rsidRPr="0078095B">
        <w:rPr>
          <w:lang w:val="ru"/>
        </w:rPr>
        <w:t>ом</w:t>
      </w:r>
      <w:r w:rsidR="00946AED" w:rsidRPr="0078095B">
        <w:rPr>
          <w:lang w:val="ru"/>
        </w:rPr>
        <w:t xml:space="preserve"> извещении и </w:t>
      </w:r>
      <w:r w:rsidRPr="0078095B">
        <w:rPr>
          <w:lang w:val="ru"/>
        </w:rPr>
        <w:t>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_Ref314160956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147B9C" w:rsidRPr="0078095B">
        <w:rPr>
          <w:lang w:val="ru"/>
        </w:rPr>
        <w:t>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_Ref314161291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147B9C" w:rsidRPr="0078095B">
        <w:rPr>
          <w:lang w:val="ru"/>
        </w:rPr>
        <w:fldChar w:fldCharType="end"/>
      </w:r>
      <w:r w:rsidR="00147B9C" w:rsidRPr="0078095B">
        <w:rPr>
          <w:lang w:val="ru"/>
        </w:rPr>
        <w:t xml:space="preserve"> «Информационная карта» </w:t>
      </w:r>
      <w:r w:rsidR="002935BA" w:rsidRPr="0078095B">
        <w:rPr>
          <w:lang w:val="ru"/>
        </w:rPr>
        <w:t xml:space="preserve">настоящей документации о закупке </w:t>
      </w:r>
      <w:r w:rsidR="00147EFC" w:rsidRPr="0078095B">
        <w:rPr>
          <w:lang w:val="ru"/>
        </w:rPr>
        <w:t xml:space="preserve">(далее – </w:t>
      </w:r>
      <w:r w:rsidR="0092456D" w:rsidRPr="0078095B">
        <w:rPr>
          <w:lang w:val="ru"/>
        </w:rPr>
        <w:t>и</w:t>
      </w:r>
      <w:r w:rsidR="00147EFC" w:rsidRPr="0078095B">
        <w:rPr>
          <w:lang w:val="ru"/>
        </w:rPr>
        <w:t>нформационная карта)</w:t>
      </w:r>
      <w:r w:rsidR="003B42B9" w:rsidRPr="0078095B">
        <w:rPr>
          <w:lang w:val="ru"/>
        </w:rPr>
        <w:t>, пригла</w:t>
      </w:r>
      <w:r w:rsidR="00101E2D" w:rsidRPr="0078095B">
        <w:rPr>
          <w:lang w:val="ru"/>
        </w:rPr>
        <w:t xml:space="preserve">шает </w:t>
      </w:r>
      <w:r w:rsidR="003B42B9" w:rsidRPr="0078095B">
        <w:rPr>
          <w:lang w:val="ru"/>
        </w:rPr>
        <w:t>к участию в процедуре</w:t>
      </w:r>
      <w:r w:rsidR="00D803DC">
        <w:rPr>
          <w:lang w:val="ru"/>
        </w:rPr>
        <w:t xml:space="preserve"> открытого</w:t>
      </w:r>
      <w:r w:rsidR="0074361A">
        <w:rPr>
          <w:lang w:val="ru"/>
        </w:rPr>
        <w:t xml:space="preserve"> </w:t>
      </w:r>
      <w:r w:rsidR="00727158">
        <w:t xml:space="preserve">запроса </w:t>
      </w:r>
      <w:r w:rsidR="00BA579A">
        <w:t>котировок</w:t>
      </w:r>
      <w:r w:rsidR="00727158">
        <w:rPr>
          <w:lang w:val="ru"/>
        </w:rPr>
        <w:t xml:space="preserve"> </w:t>
      </w:r>
      <w:r w:rsidR="0078095B">
        <w:rPr>
          <w:lang w:val="ru"/>
        </w:rPr>
        <w:t xml:space="preserve">без квалификационного отбора </w:t>
      </w:r>
      <w:r w:rsidR="003B42B9" w:rsidRPr="0078095B">
        <w:rPr>
          <w:lang w:val="ru"/>
        </w:rPr>
        <w:t xml:space="preserve">на право заключения </w:t>
      </w:r>
      <w:r w:rsidR="004C4156" w:rsidRPr="0078095B">
        <w:rPr>
          <w:lang w:val="ru"/>
        </w:rPr>
        <w:t>д</w:t>
      </w:r>
      <w:r w:rsidR="003B42B9" w:rsidRPr="0078095B">
        <w:rPr>
          <w:lang w:val="ru"/>
        </w:rPr>
        <w:t>оговора</w:t>
      </w:r>
      <w:r w:rsidR="004C4156" w:rsidRPr="0078095B">
        <w:rPr>
          <w:lang w:val="ru"/>
        </w:rPr>
        <w:t>,</w:t>
      </w:r>
      <w:r w:rsidR="00101E2D" w:rsidRPr="0078095B">
        <w:rPr>
          <w:lang w:val="ru"/>
        </w:rPr>
        <w:t xml:space="preserve"> указанного в п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 xml:space="preserve"> </w:t>
      </w:r>
      <w:r w:rsidR="00946AED" w:rsidRPr="0078095B">
        <w:rPr>
          <w:lang w:val="ru"/>
        </w:rPr>
        <w:t>и</w:t>
      </w:r>
      <w:r w:rsidR="00147B9C" w:rsidRPr="0078095B">
        <w:rPr>
          <w:lang w:val="ru"/>
        </w:rPr>
        <w:t>нформационной карты</w:t>
      </w:r>
      <w:r w:rsidR="0043737B" w:rsidRPr="0078095B">
        <w:rPr>
          <w:lang w:val="ru"/>
        </w:rPr>
        <w:t xml:space="preserve"> (далее – закупка)</w:t>
      </w:r>
      <w:r w:rsidR="003B42B9" w:rsidRPr="0078095B">
        <w:rPr>
          <w:lang w:val="ru"/>
        </w:rPr>
        <w:t>.</w:t>
      </w:r>
    </w:p>
    <w:p w14:paraId="05819ED4" w14:textId="270BDFC1" w:rsidR="004A4815" w:rsidRPr="0078095B" w:rsidRDefault="00811964" w:rsidP="004A4815">
      <w:pPr>
        <w:pStyle w:val="4"/>
      </w:pPr>
      <w:r>
        <w:t>Неотъемлемыми частями документации о закупке являются извещение и проект договора</w:t>
      </w:r>
      <w:r w:rsidR="004A4815" w:rsidRPr="0078095B">
        <w:rPr>
          <w:lang w:val="ru"/>
        </w:rPr>
        <w:t xml:space="preserve">. </w:t>
      </w:r>
      <w:r w:rsidR="004A4815" w:rsidRPr="0078095B">
        <w:t>При наличии противоречий между положениями извещения и документации о закупке применяются положения извещения.</w:t>
      </w:r>
    </w:p>
    <w:p w14:paraId="7541325A" w14:textId="59A6C8FE" w:rsidR="002B3CB4" w:rsidRPr="0078095B" w:rsidRDefault="002B3CB4" w:rsidP="00CE15CF">
      <w:pPr>
        <w:pStyle w:val="4"/>
        <w:rPr>
          <w:lang w:val="ru"/>
        </w:rPr>
      </w:pPr>
      <w:r w:rsidRPr="0078095B">
        <w:rPr>
          <w:lang w:val="ru"/>
        </w:rPr>
        <w:t>Сокращения, применяемые при описании процедур закупки,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_Ref413862243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856854E" w14:textId="71AA22F4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Основные термины и определения, используемые при проведении </w:t>
      </w:r>
      <w:r w:rsidR="00781706" w:rsidRPr="0078095B">
        <w:rPr>
          <w:lang w:val="ru"/>
        </w:rPr>
        <w:t>процедуры закупки</w:t>
      </w:r>
      <w:r w:rsidR="004F3EE8" w:rsidRPr="0078095B">
        <w:rPr>
          <w:lang w:val="ru"/>
        </w:rPr>
        <w:t>,</w:t>
      </w:r>
      <w:r w:rsidRPr="0078095B">
        <w:rPr>
          <w:lang w:val="ru"/>
        </w:rPr>
        <w:t xml:space="preserve">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="00AC65ED" w:rsidRPr="0078095B">
        <w:rPr>
          <w:lang w:val="ru"/>
        </w:rPr>
        <w:fldChar w:fldCharType="begin"/>
      </w:r>
      <w:r w:rsidR="00AC65ED" w:rsidRPr="0078095B">
        <w:rPr>
          <w:lang w:val="ru"/>
        </w:rPr>
        <w:instrText xml:space="preserve"> REF _Ref413862184 \r \h </w:instrText>
      </w:r>
      <w:r w:rsidR="0078095B" w:rsidRPr="0078095B">
        <w:rPr>
          <w:lang w:val="ru"/>
        </w:rPr>
        <w:instrText xml:space="preserve"> \* MERGEFORMAT </w:instrText>
      </w:r>
      <w:r w:rsidR="00AC65ED" w:rsidRPr="0078095B">
        <w:rPr>
          <w:lang w:val="ru"/>
        </w:rPr>
      </w:r>
      <w:r w:rsidR="00AC65ED" w:rsidRPr="0078095B">
        <w:rPr>
          <w:lang w:val="ru"/>
        </w:rPr>
        <w:fldChar w:fldCharType="separate"/>
      </w:r>
      <w:r w:rsidR="00C03F2E">
        <w:rPr>
          <w:lang w:val="ru"/>
        </w:rPr>
        <w:t>2</w:t>
      </w:r>
      <w:r w:rsidR="00AC65ED"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  <w:r w:rsidR="00CB102C">
        <w:rPr>
          <w:lang w:val="ru"/>
        </w:rPr>
        <w:t xml:space="preserve"> </w:t>
      </w:r>
      <w:r w:rsidR="008731CF">
        <w:rPr>
          <w:lang w:val="ru"/>
        </w:rPr>
        <w:t xml:space="preserve">Иные </w:t>
      </w:r>
      <w:r w:rsidR="00811964">
        <w:rPr>
          <w:lang w:val="ru"/>
        </w:rPr>
        <w:t>термины</w:t>
      </w:r>
      <w:r w:rsidR="008731CF" w:rsidRPr="00E55C6E">
        <w:t xml:space="preserve"> и определения, упомянутые в тексте </w:t>
      </w:r>
      <w:r w:rsidR="008731CF">
        <w:t>настоящей документации о закупке</w:t>
      </w:r>
      <w:r w:rsidR="008731CF" w:rsidRPr="00E55C6E">
        <w:t xml:space="preserve">, используются в значениях, установленных </w:t>
      </w:r>
      <w:r w:rsidR="008731CF">
        <w:t>Положением о закупке</w:t>
      </w:r>
      <w:r w:rsidR="00CB102C">
        <w:rPr>
          <w:lang w:val="ru"/>
        </w:rPr>
        <w:t>.</w:t>
      </w:r>
    </w:p>
    <w:p w14:paraId="1A44C0CE" w14:textId="4F758DA6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 xml:space="preserve">Порядок проведения </w:t>
      </w:r>
      <w:r w:rsidR="00147EFC" w:rsidRPr="0078095B">
        <w:rPr>
          <w:lang w:val="ru"/>
        </w:rPr>
        <w:t>закупки</w:t>
      </w:r>
      <w:r w:rsidR="00321A45" w:rsidRPr="0078095B">
        <w:rPr>
          <w:lang w:val="ru"/>
        </w:rPr>
        <w:t xml:space="preserve"> </w:t>
      </w:r>
      <w:r w:rsidRPr="0078095B">
        <w:rPr>
          <w:lang w:val="ru"/>
        </w:rPr>
        <w:t>и участия в не</w:t>
      </w:r>
      <w:r w:rsidR="00147EFC" w:rsidRPr="0078095B">
        <w:rPr>
          <w:lang w:val="ru"/>
        </w:rPr>
        <w:t>й</w:t>
      </w:r>
      <w:r w:rsidRPr="0078095B">
        <w:rPr>
          <w:lang w:val="ru"/>
        </w:rPr>
        <w:t>, а также инструкции по подготовке заяв</w:t>
      </w:r>
      <w:r w:rsidR="003E47C6" w:rsidRPr="0078095B">
        <w:rPr>
          <w:lang w:val="ru"/>
        </w:rPr>
        <w:t>ок</w:t>
      </w:r>
      <w:r w:rsidRPr="0078095B">
        <w:rPr>
          <w:lang w:val="ru"/>
        </w:rPr>
        <w:t>, приведены в разд</w:t>
      </w:r>
      <w:r w:rsidR="0078095B" w:rsidRPr="0078095B">
        <w:rPr>
          <w:lang w:val="ru"/>
        </w:rPr>
        <w:t>.</w:t>
      </w:r>
      <w:r w:rsidR="0078095B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_Ref314161335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Pr="0078095B">
        <w:rPr>
          <w:lang w:val="ru"/>
        </w:rPr>
        <w:fldChar w:fldCharType="end"/>
      </w:r>
      <w:r w:rsidR="0096259A" w:rsidRPr="0078095B">
        <w:rPr>
          <w:lang w:val="ru"/>
        </w:rPr>
        <w:t>.</w:t>
      </w:r>
    </w:p>
    <w:p w14:paraId="265197A3" w14:textId="6BC80C04" w:rsidR="00C54080" w:rsidRPr="0078095B" w:rsidRDefault="00C54080" w:rsidP="00CE15CF">
      <w:pPr>
        <w:pStyle w:val="4"/>
        <w:rPr>
          <w:lang w:val="ru"/>
        </w:rPr>
      </w:pPr>
      <w:r w:rsidRPr="0078095B">
        <w:rPr>
          <w:lang w:val="ru"/>
        </w:rPr>
        <w:t>Требования к участникам закупки, а также документам, подтверждающим соответствие установленным требованиям,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_Ref314254860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5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27C756D7" w14:textId="7CF148A0" w:rsidR="00AD34E7" w:rsidRPr="0078095B" w:rsidRDefault="00237689" w:rsidP="00CE15CF">
      <w:pPr>
        <w:pStyle w:val="4"/>
        <w:rPr>
          <w:lang w:val="ru"/>
        </w:rPr>
      </w:pPr>
      <w:r>
        <w:rPr>
          <w:lang w:val="ru"/>
        </w:rPr>
        <w:t>Конкретные у</w:t>
      </w:r>
      <w:r w:rsidRPr="0078095B">
        <w:rPr>
          <w:lang w:val="ru"/>
        </w:rPr>
        <w:t xml:space="preserve">словия </w:t>
      </w:r>
      <w:r>
        <w:rPr>
          <w:lang w:val="ru"/>
        </w:rPr>
        <w:t>данной</w:t>
      </w:r>
      <w:r w:rsidRPr="0078095B">
        <w:rPr>
          <w:lang w:val="ru"/>
        </w:rPr>
        <w:t xml:space="preserve"> процедуры закупки </w:t>
      </w:r>
      <w:r w:rsidR="00AD34E7" w:rsidRPr="0078095B">
        <w:rPr>
          <w:lang w:val="ru"/>
        </w:rPr>
        <w:t>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AD34E7" w:rsidRPr="0078095B">
        <w:rPr>
          <w:lang w:val="ru"/>
        </w:rPr>
        <w:fldChar w:fldCharType="begin"/>
      </w:r>
      <w:r w:rsidR="00AD34E7" w:rsidRPr="0078095B">
        <w:rPr>
          <w:lang w:val="ru"/>
        </w:rPr>
        <w:instrText xml:space="preserve"> REF _Ref414291981 \r \h </w:instrText>
      </w:r>
      <w:r w:rsidR="0078095B" w:rsidRPr="0078095B">
        <w:rPr>
          <w:lang w:val="ru"/>
        </w:rPr>
        <w:instrText xml:space="preserve"> \* MERGEFORMAT </w:instrText>
      </w:r>
      <w:r w:rsidR="00AD34E7" w:rsidRPr="0078095B">
        <w:rPr>
          <w:lang w:val="ru"/>
        </w:rPr>
      </w:r>
      <w:r w:rsidR="00AD34E7" w:rsidRPr="0078095B">
        <w:rPr>
          <w:lang w:val="ru"/>
        </w:rPr>
        <w:fldChar w:fldCharType="separate"/>
      </w:r>
      <w:r w:rsidR="00C03F2E">
        <w:rPr>
          <w:lang w:val="ru"/>
        </w:rPr>
        <w:t>6</w:t>
      </w:r>
      <w:r w:rsidR="00AD34E7" w:rsidRPr="0078095B">
        <w:rPr>
          <w:lang w:val="ru"/>
        </w:rPr>
        <w:fldChar w:fldCharType="end"/>
      </w:r>
      <w:r w:rsidR="00AD34E7" w:rsidRPr="0078095B">
        <w:rPr>
          <w:lang w:val="ru"/>
        </w:rPr>
        <w:t>.</w:t>
      </w:r>
    </w:p>
    <w:p w14:paraId="5AA54C8A" w14:textId="69D4D70E" w:rsidR="00C2605B" w:rsidRPr="0078095B" w:rsidRDefault="00C2605B" w:rsidP="00CE15CF">
      <w:pPr>
        <w:pStyle w:val="4"/>
        <w:rPr>
          <w:lang w:val="ru"/>
        </w:rPr>
      </w:pPr>
      <w:r w:rsidRPr="0078095B">
        <w:rPr>
          <w:lang w:val="ru"/>
        </w:rPr>
        <w:t>Формы документов, которые</w:t>
      </w:r>
      <w:r w:rsidR="006346E8">
        <w:rPr>
          <w:lang w:val="ru"/>
        </w:rPr>
        <w:t xml:space="preserve"> </w:t>
      </w:r>
      <w:r w:rsidRPr="0078095B">
        <w:rPr>
          <w:lang w:val="ru"/>
        </w:rPr>
        <w:t xml:space="preserve">необходимо подготовить и </w:t>
      </w:r>
      <w:r w:rsidR="002F4A59">
        <w:rPr>
          <w:lang w:val="ru"/>
        </w:rPr>
        <w:t>включить</w:t>
      </w:r>
      <w:r w:rsidR="002F4A59" w:rsidRPr="0078095B">
        <w:rPr>
          <w:lang w:val="ru"/>
        </w:rPr>
        <w:t xml:space="preserve"> </w:t>
      </w:r>
      <w:r w:rsidRPr="0078095B">
        <w:rPr>
          <w:lang w:val="ru"/>
        </w:rPr>
        <w:t xml:space="preserve">в состав </w:t>
      </w:r>
      <w:r w:rsidR="0096259A" w:rsidRPr="0078095B">
        <w:rPr>
          <w:lang w:val="ru"/>
        </w:rPr>
        <w:t>заявки</w:t>
      </w:r>
      <w:r w:rsidRPr="0078095B">
        <w:rPr>
          <w:lang w:val="ru"/>
        </w:rPr>
        <w:t>, приведены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_Ref314161369 \r \h </w:instrText>
      </w:r>
      <w:r w:rsidR="00652892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127642B2" w14:textId="79071084" w:rsidR="00E24959" w:rsidRPr="0078095B" w:rsidRDefault="00F8742B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Проект договора, который </w:t>
      </w:r>
      <w:r w:rsidR="008731CF">
        <w:rPr>
          <w:lang w:val="ru"/>
        </w:rPr>
        <w:t>планируется</w:t>
      </w:r>
      <w:r w:rsidR="008731CF" w:rsidRPr="0078095B">
        <w:rPr>
          <w:lang w:val="ru"/>
        </w:rPr>
        <w:t xml:space="preserve"> </w:t>
      </w:r>
      <w:r w:rsidRPr="0078095B">
        <w:rPr>
          <w:lang w:val="ru"/>
        </w:rPr>
        <w:t>заключ</w:t>
      </w:r>
      <w:r w:rsidR="008731CF">
        <w:rPr>
          <w:lang w:val="ru"/>
        </w:rPr>
        <w:t>ить</w:t>
      </w:r>
      <w:r w:rsidRPr="0078095B">
        <w:rPr>
          <w:lang w:val="ru"/>
        </w:rPr>
        <w:t xml:space="preserve"> по результатам данной процедуры </w:t>
      </w:r>
      <w:r w:rsidR="00E922A3" w:rsidRPr="0078095B">
        <w:rPr>
          <w:lang w:val="ru"/>
        </w:rPr>
        <w:t>закупки</w:t>
      </w:r>
      <w:r w:rsidRPr="0078095B">
        <w:rPr>
          <w:lang w:val="ru"/>
        </w:rPr>
        <w:t>, приведен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147B9C" w:rsidRPr="0078095B">
        <w:rPr>
          <w:lang w:val="ru"/>
        </w:rPr>
        <w:fldChar w:fldCharType="begin"/>
      </w:r>
      <w:r w:rsidR="00147B9C" w:rsidRPr="0078095B">
        <w:rPr>
          <w:lang w:val="ru"/>
        </w:rPr>
        <w:instrText xml:space="preserve"> REF _Ref314100122 \r \h </w:instrText>
      </w:r>
      <w:r w:rsidR="00652892" w:rsidRPr="0078095B">
        <w:rPr>
          <w:lang w:val="ru"/>
        </w:rPr>
        <w:instrText xml:space="preserve"> \* MERGEFORMAT </w:instrText>
      </w:r>
      <w:r w:rsidR="00147B9C" w:rsidRPr="0078095B">
        <w:rPr>
          <w:lang w:val="ru"/>
        </w:rPr>
      </w:r>
      <w:r w:rsidR="00147B9C" w:rsidRPr="0078095B">
        <w:rPr>
          <w:lang w:val="ru"/>
        </w:rPr>
        <w:fldChar w:fldCharType="separate"/>
      </w:r>
      <w:r w:rsidR="00C03F2E">
        <w:rPr>
          <w:lang w:val="ru"/>
        </w:rPr>
        <w:t>8</w:t>
      </w:r>
      <w:r w:rsidR="00147B9C" w:rsidRPr="0078095B">
        <w:rPr>
          <w:lang w:val="ru"/>
        </w:rPr>
        <w:fldChar w:fldCharType="end"/>
      </w:r>
      <w:r w:rsidRPr="0078095B">
        <w:rPr>
          <w:lang w:val="ru"/>
        </w:rPr>
        <w:t>.</w:t>
      </w:r>
    </w:p>
    <w:p w14:paraId="5DE9641B" w14:textId="6A8E1912" w:rsidR="00C2605B" w:rsidRPr="0078095B" w:rsidRDefault="00502489" w:rsidP="00CE15CF">
      <w:pPr>
        <w:pStyle w:val="4"/>
        <w:rPr>
          <w:lang w:val="ru"/>
        </w:rPr>
      </w:pPr>
      <w:r w:rsidRPr="0078095B">
        <w:rPr>
          <w:lang w:val="ru"/>
        </w:rPr>
        <w:t xml:space="preserve">Установленные заказчиком </w:t>
      </w:r>
      <w:r w:rsidR="0001425E" w:rsidRPr="0001425E">
        <w:rPr>
          <w:lang w:val="ru"/>
        </w:rPr>
        <w:t xml:space="preserve">требования к качеству, техническим характеристикам продукции,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поставляемой продукции потребностям заказчика, </w:t>
      </w:r>
      <w:r w:rsidR="00C2605B" w:rsidRPr="0078095B">
        <w:rPr>
          <w:lang w:val="ru"/>
        </w:rPr>
        <w:t>изложены в разд</w:t>
      </w:r>
      <w:r w:rsidR="00E334A9" w:rsidRPr="0078095B">
        <w:rPr>
          <w:lang w:val="ru"/>
        </w:rPr>
        <w:t>.</w:t>
      </w:r>
      <w:r w:rsidR="00E334A9">
        <w:rPr>
          <w:lang w:val="ru"/>
        </w:rPr>
        <w:t> </w:t>
      </w:r>
      <w:r w:rsidR="00C2605B" w:rsidRPr="0078095B">
        <w:rPr>
          <w:lang w:val="ru"/>
        </w:rPr>
        <w:fldChar w:fldCharType="begin"/>
      </w:r>
      <w:r w:rsidR="00C2605B" w:rsidRPr="0078095B">
        <w:rPr>
          <w:lang w:val="ru"/>
        </w:rPr>
        <w:instrText xml:space="preserve"> REF _Ref313447456 \r \h </w:instrText>
      </w:r>
      <w:r w:rsidR="00652892" w:rsidRPr="0078095B">
        <w:rPr>
          <w:lang w:val="ru"/>
        </w:rPr>
        <w:instrText xml:space="preserve"> \* MERGEFORMAT </w:instrText>
      </w:r>
      <w:r w:rsidR="00C2605B" w:rsidRPr="0078095B">
        <w:rPr>
          <w:lang w:val="ru"/>
        </w:rPr>
      </w:r>
      <w:r w:rsidR="00C2605B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2605B" w:rsidRPr="0078095B">
        <w:rPr>
          <w:lang w:val="ru"/>
        </w:rPr>
        <w:fldChar w:fldCharType="end"/>
      </w:r>
      <w:r w:rsidR="00C2605B" w:rsidRPr="0078095B">
        <w:rPr>
          <w:lang w:val="ru"/>
        </w:rPr>
        <w:t>.</w:t>
      </w:r>
    </w:p>
    <w:p w14:paraId="5DB2378C" w14:textId="675017A9" w:rsidR="004F3EE8" w:rsidRPr="0078095B" w:rsidRDefault="004F3EE8" w:rsidP="00CE15CF">
      <w:pPr>
        <w:pStyle w:val="4"/>
        <w:rPr>
          <w:lang w:val="ru"/>
        </w:rPr>
      </w:pPr>
      <w:r w:rsidRPr="0078095B">
        <w:rPr>
          <w:lang w:val="ru"/>
        </w:rPr>
        <w:t>Все ссылки, используемые в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, относятся к соответствующим пунктам и разделам настоящей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 xml:space="preserve">, если прямо не предусмотрено иное. Ссылки </w:t>
      </w:r>
      <w:r w:rsidRPr="0078095B">
        <w:rPr>
          <w:lang w:val="ru"/>
        </w:rPr>
        <w:lastRenderedPageBreak/>
        <w:t xml:space="preserve">на пункты </w:t>
      </w:r>
      <w:r w:rsidR="00CE15CF" w:rsidRPr="0078095B">
        <w:rPr>
          <w:lang w:val="ru"/>
        </w:rPr>
        <w:t>и</w:t>
      </w:r>
      <w:r w:rsidRPr="0078095B">
        <w:rPr>
          <w:lang w:val="ru"/>
        </w:rPr>
        <w:t xml:space="preserve">нформационной карты содержат соответствующую оговорку. Ссылки на статьи, пункты и разделы, используемые в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>роект</w:t>
      </w:r>
      <w:r w:rsidR="00DD696D" w:rsidRPr="0078095B">
        <w:rPr>
          <w:lang w:val="ru"/>
        </w:rPr>
        <w:t xml:space="preserve">е договора и </w:t>
      </w:r>
      <w:r w:rsidR="00A034D3" w:rsidRPr="0078095B">
        <w:rPr>
          <w:lang w:val="ru"/>
        </w:rPr>
        <w:t>т</w:t>
      </w:r>
      <w:r w:rsidR="00DD696D" w:rsidRPr="0078095B">
        <w:rPr>
          <w:lang w:val="ru"/>
        </w:rPr>
        <w:t xml:space="preserve">ехнической части </w:t>
      </w:r>
      <w:r w:rsidRPr="0078095B">
        <w:rPr>
          <w:lang w:val="ru"/>
        </w:rPr>
        <w:t xml:space="preserve">документации </w:t>
      </w:r>
      <w:r w:rsidR="00DD696D" w:rsidRPr="0078095B">
        <w:rPr>
          <w:lang w:val="ru"/>
        </w:rPr>
        <w:t>о закупке</w:t>
      </w:r>
      <w:r w:rsidR="00133E68" w:rsidRPr="0078095B">
        <w:rPr>
          <w:lang w:val="ru"/>
        </w:rPr>
        <w:t>,</w:t>
      </w:r>
      <w:r w:rsidR="00DD696D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относятся соответственно к статьям, пунктам и разделам </w:t>
      </w:r>
      <w:r w:rsidR="00A034D3" w:rsidRPr="0078095B">
        <w:rPr>
          <w:lang w:val="ru"/>
        </w:rPr>
        <w:t>п</w:t>
      </w:r>
      <w:r w:rsidRPr="0078095B">
        <w:rPr>
          <w:lang w:val="ru"/>
        </w:rPr>
        <w:t xml:space="preserve">роекта договора и </w:t>
      </w:r>
      <w:r w:rsidR="00A034D3" w:rsidRPr="0078095B">
        <w:rPr>
          <w:lang w:val="ru"/>
        </w:rPr>
        <w:t>т</w:t>
      </w:r>
      <w:r w:rsidRPr="0078095B">
        <w:rPr>
          <w:lang w:val="ru"/>
        </w:rPr>
        <w:t>ехнической части документации</w:t>
      </w:r>
      <w:r w:rsidR="00DD696D" w:rsidRPr="0078095B">
        <w:rPr>
          <w:lang w:val="ru"/>
        </w:rPr>
        <w:t xml:space="preserve"> о закупке</w:t>
      </w:r>
      <w:r w:rsidRPr="0078095B">
        <w:rPr>
          <w:lang w:val="ru"/>
        </w:rPr>
        <w:t>.</w:t>
      </w:r>
    </w:p>
    <w:p w14:paraId="2E3E1EAE" w14:textId="68F1A1E1" w:rsidR="004256A7" w:rsidRPr="0078095B" w:rsidRDefault="00FD7E75" w:rsidP="00CE15CF">
      <w:pPr>
        <w:pStyle w:val="4"/>
        <w:rPr>
          <w:lang w:val="ru"/>
        </w:rPr>
      </w:pPr>
      <w:r w:rsidRPr="0078095B">
        <w:rPr>
          <w:lang w:val="ru"/>
        </w:rPr>
        <w:t xml:space="preserve">Участник </w:t>
      </w:r>
      <w:r w:rsidR="004256A7" w:rsidRPr="0078095B">
        <w:rPr>
          <w:lang w:val="ru"/>
        </w:rPr>
        <w:t xml:space="preserve">процедуры </w:t>
      </w:r>
      <w:r w:rsidR="009845A7" w:rsidRPr="0078095B">
        <w:rPr>
          <w:lang w:val="ru"/>
        </w:rPr>
        <w:t>закуп</w:t>
      </w:r>
      <w:r w:rsidR="004256A7" w:rsidRPr="0078095B">
        <w:rPr>
          <w:lang w:val="ru"/>
        </w:rPr>
        <w:t xml:space="preserve">ки </w:t>
      </w:r>
      <w:r w:rsidRPr="0078095B">
        <w:rPr>
          <w:lang w:val="ru"/>
        </w:rPr>
        <w:t xml:space="preserve">самостоятельно несет все расходы, связанные с </w:t>
      </w:r>
      <w:r w:rsidR="004256A7" w:rsidRPr="0078095B">
        <w:rPr>
          <w:lang w:val="ru"/>
        </w:rPr>
        <w:t xml:space="preserve">подготовкой и подачей заявки, а </w:t>
      </w:r>
      <w:r w:rsidR="004A4815" w:rsidRPr="0078095B">
        <w:rPr>
          <w:lang w:val="ru"/>
        </w:rPr>
        <w:t xml:space="preserve">победитель </w:t>
      </w:r>
      <w:r w:rsidR="004256A7" w:rsidRPr="0078095B">
        <w:rPr>
          <w:lang w:val="ru"/>
        </w:rPr>
        <w:t>закупки</w:t>
      </w:r>
      <w:r w:rsidR="004C2DD5">
        <w:rPr>
          <w:lang w:val="ru"/>
        </w:rPr>
        <w:t>, дополнительно,</w:t>
      </w:r>
      <w:r w:rsidR="004256A7" w:rsidRPr="0078095B">
        <w:rPr>
          <w:lang w:val="ru"/>
        </w:rPr>
        <w:t xml:space="preserve"> – с заключением и исполнением договора. Участник не вправе требовать от заказчика, организатора закупки компенсации понесенных расходов</w:t>
      </w:r>
      <w:r w:rsidR="00204B8F" w:rsidRPr="0078095B">
        <w:rPr>
          <w:lang w:val="ru"/>
        </w:rPr>
        <w:t xml:space="preserve"> </w:t>
      </w:r>
      <w:r w:rsidR="00204B8F" w:rsidRPr="0078095B">
        <w:rPr>
          <w:szCs w:val="24"/>
        </w:rPr>
        <w:t>независимо от хода и итогов закупки</w:t>
      </w:r>
      <w:r w:rsidR="00FF0C9F">
        <w:rPr>
          <w:szCs w:val="24"/>
        </w:rPr>
        <w:t>, а также возврата материалов</w:t>
      </w:r>
      <w:r w:rsidR="00237689">
        <w:rPr>
          <w:szCs w:val="24"/>
        </w:rPr>
        <w:t xml:space="preserve"> и документов</w:t>
      </w:r>
      <w:r w:rsidR="00FF0C9F">
        <w:rPr>
          <w:szCs w:val="24"/>
        </w:rPr>
        <w:t>, входящих в состав заявки</w:t>
      </w:r>
      <w:r w:rsidR="004256A7" w:rsidRPr="0078095B">
        <w:rPr>
          <w:lang w:val="ru"/>
        </w:rPr>
        <w:t>.</w:t>
      </w:r>
    </w:p>
    <w:p w14:paraId="660A8521" w14:textId="77777777" w:rsidR="003B42B9" w:rsidRPr="0078095B" w:rsidRDefault="003B42B9" w:rsidP="00CE15CF">
      <w:pPr>
        <w:pStyle w:val="3"/>
      </w:pPr>
      <w:bookmarkStart w:id="25" w:name="_Toc415874645"/>
      <w:bookmarkStart w:id="26" w:name="_Toc421292643"/>
      <w:r w:rsidRPr="0078095B">
        <w:t>Правовой статус процедур</w:t>
      </w:r>
      <w:r w:rsidR="008D340B" w:rsidRPr="0078095B">
        <w:t>ы</w:t>
      </w:r>
      <w:r w:rsidRPr="0078095B">
        <w:t xml:space="preserve"> и документов</w:t>
      </w:r>
      <w:bookmarkEnd w:id="25"/>
      <w:bookmarkEnd w:id="26"/>
    </w:p>
    <w:p w14:paraId="3CA2382D" w14:textId="54BA493F" w:rsidR="008461C7" w:rsidRPr="0078095B" w:rsidRDefault="008461C7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Проведение данной процедуры </w:t>
      </w:r>
      <w:r w:rsidR="00727158"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>регулируется нормами</w:t>
      </w:r>
      <w:r w:rsidR="006A6F69" w:rsidRPr="0078095B">
        <w:rPr>
          <w:lang w:val="ru"/>
        </w:rPr>
        <w:t>,</w:t>
      </w:r>
      <w:r w:rsidR="00AB25E9" w:rsidRPr="0078095B">
        <w:rPr>
          <w:lang w:val="ru"/>
        </w:rPr>
        <w:t xml:space="preserve"> предусмотренными </w:t>
      </w:r>
      <w:r w:rsidR="0011112E" w:rsidRPr="0078095B">
        <w:rPr>
          <w:lang w:val="ru"/>
        </w:rPr>
        <w:t>Единым п</w:t>
      </w:r>
      <w:r w:rsidRPr="0078095B">
        <w:rPr>
          <w:lang w:val="ru"/>
        </w:rPr>
        <w:t>оложением о закупке</w:t>
      </w:r>
      <w:r w:rsidR="00271059" w:rsidRPr="0078095B">
        <w:rPr>
          <w:lang w:val="ru"/>
        </w:rPr>
        <w:t xml:space="preserve"> </w:t>
      </w:r>
      <w:r w:rsidR="0011112E" w:rsidRPr="0078095B">
        <w:rPr>
          <w:lang w:val="ru"/>
        </w:rPr>
        <w:t>Государственной корпорации «</w:t>
      </w:r>
      <w:proofErr w:type="spellStart"/>
      <w:r w:rsidR="0011112E" w:rsidRPr="0078095B">
        <w:rPr>
          <w:lang w:val="ru"/>
        </w:rPr>
        <w:t>Ростех</w:t>
      </w:r>
      <w:proofErr w:type="spellEnd"/>
      <w:r w:rsidR="0011112E" w:rsidRPr="0078095B">
        <w:rPr>
          <w:lang w:val="ru"/>
        </w:rPr>
        <w:t>»</w:t>
      </w:r>
      <w:r w:rsidR="009A283F" w:rsidRPr="0078095B">
        <w:rPr>
          <w:lang w:val="ru"/>
        </w:rPr>
        <w:t xml:space="preserve"> (в редакции, действующей на дату официального размещения извещения)</w:t>
      </w:r>
      <w:r w:rsidR="0025644A" w:rsidRPr="0078095B">
        <w:rPr>
          <w:lang w:val="ru"/>
        </w:rPr>
        <w:t>.</w:t>
      </w:r>
    </w:p>
    <w:p w14:paraId="3651F37C" w14:textId="44E79571" w:rsidR="00DA7DA7" w:rsidRPr="0078095B" w:rsidRDefault="00AA5B9A" w:rsidP="00CE15CF">
      <w:pPr>
        <w:pStyle w:val="4"/>
        <w:rPr>
          <w:lang w:val="ru"/>
        </w:rPr>
      </w:pPr>
      <w:r w:rsidRPr="0078095B">
        <w:rPr>
          <w:lang w:val="ru"/>
        </w:rPr>
        <w:t xml:space="preserve">Процедура </w:t>
      </w:r>
      <w:r>
        <w:rPr>
          <w:lang w:val="ru"/>
        </w:rPr>
        <w:t xml:space="preserve">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Pr="0078095B">
        <w:rPr>
          <w:lang w:val="ru"/>
        </w:rPr>
        <w:t xml:space="preserve">не является </w:t>
      </w:r>
      <w:r w:rsidR="00CF7CE3">
        <w:rPr>
          <w:lang w:val="ru"/>
        </w:rPr>
        <w:t xml:space="preserve">торгами </w:t>
      </w:r>
      <w:r w:rsidR="00CF7CE3" w:rsidRPr="000631C8">
        <w:t>согласно законодательству</w:t>
      </w:r>
      <w:r w:rsidRPr="0078095B">
        <w:rPr>
          <w:lang w:val="ru"/>
        </w:rPr>
        <w:t xml:space="preserve"> и </w:t>
      </w:r>
      <w:r w:rsidR="00CF7CE3" w:rsidRPr="000631C8">
        <w:t xml:space="preserve">не влечет для заказчика </w:t>
      </w:r>
      <w:r w:rsidR="00CF7CE3">
        <w:t xml:space="preserve">и/или организатора закупки </w:t>
      </w:r>
      <w:r w:rsidR="00CF7CE3" w:rsidRPr="000631C8">
        <w:t>возникновения соответствующего объема обязательств, предусмотренного статьями 447</w:t>
      </w:r>
      <w:r w:rsidR="00CF7CE3">
        <w:t> </w:t>
      </w:r>
      <w:r w:rsidR="00CF7CE3" w:rsidRPr="004234AF">
        <w:t>–</w:t>
      </w:r>
      <w:r w:rsidR="00CF7CE3">
        <w:t> </w:t>
      </w:r>
      <w:r w:rsidR="00CF7CE3" w:rsidRPr="000631C8">
        <w:t>44</w:t>
      </w:r>
      <w:r w:rsidR="00CF7CE3">
        <w:t>9</w:t>
      </w:r>
      <w:r w:rsidR="00CF7CE3" w:rsidRPr="000631C8">
        <w:t xml:space="preserve"> Гражданского кодекса </w:t>
      </w:r>
      <w:r w:rsidR="00CF7CE3" w:rsidRPr="003744AF">
        <w:t>Российской Федерации</w:t>
      </w:r>
      <w:r w:rsidR="005855A0" w:rsidRPr="0078095B">
        <w:rPr>
          <w:lang w:val="ru"/>
        </w:rPr>
        <w:t>.</w:t>
      </w:r>
    </w:p>
    <w:p w14:paraId="00F6AD6C" w14:textId="724ECAF6" w:rsidR="008461C7" w:rsidRPr="0078095B" w:rsidRDefault="00B52C2D" w:rsidP="00CE15CF">
      <w:pPr>
        <w:pStyle w:val="4"/>
        <w:rPr>
          <w:lang w:val="ru"/>
        </w:rPr>
      </w:pPr>
      <w:r w:rsidRPr="0078095B">
        <w:rPr>
          <w:lang w:val="ru"/>
        </w:rPr>
        <w:t>Официально размещенное извещение вместе с</w:t>
      </w:r>
      <w:r>
        <w:rPr>
          <w:lang w:val="ru"/>
        </w:rPr>
        <w:t xml:space="preserve"> </w:t>
      </w:r>
      <w:r w:rsidRPr="0078095B">
        <w:rPr>
          <w:lang w:val="ru"/>
        </w:rPr>
        <w:t xml:space="preserve">настоящей документацией о закупке являются </w:t>
      </w:r>
      <w:r>
        <w:rPr>
          <w:lang w:val="ru"/>
        </w:rPr>
        <w:t xml:space="preserve">приглашением делать </w:t>
      </w:r>
      <w:r w:rsidRPr="0078095B">
        <w:rPr>
          <w:lang w:val="ru"/>
        </w:rPr>
        <w:t>оферт</w:t>
      </w:r>
      <w:r>
        <w:rPr>
          <w:lang w:val="ru"/>
        </w:rPr>
        <w:t>ы</w:t>
      </w:r>
      <w:r w:rsidRPr="0078095B">
        <w:rPr>
          <w:lang w:val="ru"/>
        </w:rPr>
        <w:t xml:space="preserve"> и должны рассматриваться участниками в соответствии с этим</w:t>
      </w:r>
      <w:r w:rsidR="00AB25E9" w:rsidRPr="0078095B">
        <w:rPr>
          <w:lang w:val="ru"/>
        </w:rPr>
        <w:t>.</w:t>
      </w:r>
    </w:p>
    <w:p w14:paraId="1267C5C1" w14:textId="3348DEF6" w:rsidR="003B42B9" w:rsidRPr="0078095B" w:rsidRDefault="0034146F" w:rsidP="00CE15CF">
      <w:pPr>
        <w:pStyle w:val="4"/>
        <w:rPr>
          <w:lang w:val="ru"/>
        </w:rPr>
      </w:pPr>
      <w:r w:rsidRPr="0078095B">
        <w:rPr>
          <w:lang w:val="ru"/>
        </w:rPr>
        <w:t>З</w:t>
      </w:r>
      <w:r w:rsidR="00B82961" w:rsidRPr="0078095B">
        <w:rPr>
          <w:lang w:val="ru"/>
        </w:rPr>
        <w:t>аявка</w:t>
      </w:r>
      <w:r w:rsidR="003B42B9" w:rsidRPr="0078095B">
        <w:rPr>
          <w:lang w:val="ru"/>
        </w:rPr>
        <w:t xml:space="preserve"> имеет правовой статус оферты и будет рассматриваться </w:t>
      </w:r>
      <w:r w:rsidR="00E922A3" w:rsidRPr="0078095B">
        <w:rPr>
          <w:lang w:val="ru"/>
        </w:rPr>
        <w:t>з</w:t>
      </w:r>
      <w:r w:rsidR="003B42B9" w:rsidRPr="0078095B">
        <w:rPr>
          <w:lang w:val="ru"/>
        </w:rPr>
        <w:t>аказчиком в соответствии с этим</w:t>
      </w:r>
      <w:r w:rsidR="005244A5" w:rsidRPr="0078095B">
        <w:rPr>
          <w:lang w:val="ru"/>
        </w:rPr>
        <w:t>.</w:t>
      </w:r>
    </w:p>
    <w:p w14:paraId="3281C5A0" w14:textId="39C84E1D" w:rsidR="003B42B9" w:rsidRPr="0078095B" w:rsidRDefault="003B42B9" w:rsidP="00CE15CF">
      <w:pPr>
        <w:pStyle w:val="4"/>
        <w:rPr>
          <w:lang w:val="ru"/>
        </w:rPr>
      </w:pPr>
      <w:r w:rsidRPr="0078095B">
        <w:rPr>
          <w:lang w:val="ru"/>
        </w:rPr>
        <w:t xml:space="preserve">Заключенный по результатам </w:t>
      </w:r>
      <w:r w:rsidR="00D1187C" w:rsidRPr="0078095B">
        <w:rPr>
          <w:lang w:val="ru"/>
        </w:rPr>
        <w:t>закупки</w:t>
      </w:r>
      <w:r w:rsidR="00A70B01" w:rsidRPr="0078095B">
        <w:rPr>
          <w:lang w:val="ru"/>
        </w:rPr>
        <w:t xml:space="preserve">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 фиксирует все достигнутые сторонами договоренности.</w:t>
      </w:r>
    </w:p>
    <w:p w14:paraId="37874D7A" w14:textId="057A8435" w:rsidR="003B42B9" w:rsidRPr="0078095B" w:rsidRDefault="003B42B9" w:rsidP="00773C33">
      <w:pPr>
        <w:pStyle w:val="4"/>
        <w:keepNext/>
        <w:rPr>
          <w:lang w:val="ru"/>
        </w:rPr>
      </w:pPr>
      <w:bookmarkStart w:id="27" w:name="_Ref314404688"/>
      <w:r w:rsidRPr="0078095B">
        <w:rPr>
          <w:lang w:val="ru"/>
        </w:rPr>
        <w:t xml:space="preserve">При определении условий </w:t>
      </w:r>
      <w:r w:rsidR="005A35C6" w:rsidRPr="0078095B">
        <w:rPr>
          <w:lang w:val="ru"/>
        </w:rPr>
        <w:t>д</w:t>
      </w:r>
      <w:r w:rsidRPr="0078095B">
        <w:rPr>
          <w:lang w:val="ru"/>
        </w:rPr>
        <w:t>оговора используются следующие документы с соблюдением указанной иерархии (в случае их противоречия):</w:t>
      </w:r>
      <w:bookmarkEnd w:id="27"/>
    </w:p>
    <w:p w14:paraId="5CB401F2" w14:textId="41778F25" w:rsidR="003B42B9" w:rsidRPr="0078095B" w:rsidRDefault="00D31FA1" w:rsidP="00773C33">
      <w:pPr>
        <w:pStyle w:val="5"/>
        <w:rPr>
          <w:lang w:val="ru"/>
        </w:rPr>
      </w:pPr>
      <w:r w:rsidRPr="0078095B">
        <w:rPr>
          <w:lang w:val="ru"/>
        </w:rPr>
        <w:t xml:space="preserve">проект договора, составленный по результатам </w:t>
      </w:r>
      <w:r w:rsidR="003B42B9" w:rsidRPr="0078095B">
        <w:rPr>
          <w:lang w:val="ru"/>
        </w:rPr>
        <w:t>пр</w:t>
      </w:r>
      <w:r w:rsidR="00AF051E" w:rsidRPr="0078095B">
        <w:rPr>
          <w:lang w:val="ru"/>
        </w:rPr>
        <w:t>еддоговорных переговоров между з</w:t>
      </w:r>
      <w:r w:rsidR="003B42B9" w:rsidRPr="0078095B">
        <w:rPr>
          <w:lang w:val="ru"/>
        </w:rPr>
        <w:t>аказчиком</w:t>
      </w:r>
      <w:r w:rsidR="00E922A3" w:rsidRPr="0078095B">
        <w:rPr>
          <w:lang w:val="ru"/>
        </w:rPr>
        <w:t>,</w:t>
      </w:r>
      <w:r w:rsidR="00CE15CF" w:rsidRPr="0078095B">
        <w:rPr>
          <w:lang w:val="ru"/>
        </w:rPr>
        <w:t xml:space="preserve"> организатором закупки</w:t>
      </w:r>
      <w:r w:rsidR="003B42B9" w:rsidRPr="0078095B">
        <w:rPr>
          <w:lang w:val="ru"/>
        </w:rPr>
        <w:t xml:space="preserve"> и </w:t>
      </w:r>
      <w:r w:rsidR="00205075">
        <w:rPr>
          <w:lang w:val="ru"/>
        </w:rPr>
        <w:t>участником, с которым заключается договор</w:t>
      </w:r>
      <w:r w:rsidR="00205075" w:rsidRPr="0078095B">
        <w:rPr>
          <w:lang w:val="ru"/>
        </w:rPr>
        <w:t xml:space="preserve"> </w:t>
      </w:r>
      <w:r w:rsidR="003B42B9" w:rsidRPr="0078095B">
        <w:rPr>
          <w:lang w:val="ru"/>
        </w:rPr>
        <w:t>(</w:t>
      </w:r>
      <w:r w:rsidR="00937885">
        <w:rPr>
          <w:lang w:val="ru"/>
        </w:rPr>
        <w:t>в случае их проведения</w:t>
      </w:r>
      <w:r w:rsidR="00937885" w:rsidRPr="0078095B">
        <w:rPr>
          <w:lang w:val="ru"/>
        </w:rPr>
        <w:t xml:space="preserve"> </w:t>
      </w:r>
      <w:r w:rsidR="003B42B9" w:rsidRPr="0078095B">
        <w:rPr>
          <w:lang w:val="ru"/>
        </w:rPr>
        <w:t xml:space="preserve">по условиям, не оговоренным ни в настоящей </w:t>
      </w:r>
      <w:r w:rsidR="00C53114" w:rsidRPr="0078095B">
        <w:rPr>
          <w:lang w:val="ru"/>
        </w:rPr>
        <w:t>д</w:t>
      </w:r>
      <w:r w:rsidR="00A70B01" w:rsidRPr="0078095B">
        <w:rPr>
          <w:lang w:val="ru"/>
        </w:rPr>
        <w:t>окументации</w:t>
      </w:r>
      <w:r w:rsidR="00DD696D" w:rsidRPr="0078095B">
        <w:rPr>
          <w:lang w:val="ru"/>
        </w:rPr>
        <w:t xml:space="preserve"> о закупке</w:t>
      </w:r>
      <w:r w:rsidR="003B42B9" w:rsidRPr="0078095B">
        <w:rPr>
          <w:lang w:val="ru"/>
        </w:rPr>
        <w:t xml:space="preserve">, ни в </w:t>
      </w:r>
      <w:r w:rsidR="00DD696D" w:rsidRPr="0078095B">
        <w:rPr>
          <w:lang w:val="ru"/>
        </w:rPr>
        <w:t>заявке</w:t>
      </w:r>
      <w:r w:rsidR="003B42B9" w:rsidRPr="0078095B">
        <w:rPr>
          <w:lang w:val="ru"/>
        </w:rPr>
        <w:t xml:space="preserve"> </w:t>
      </w:r>
      <w:r w:rsidR="00C53114" w:rsidRPr="0078095B">
        <w:rPr>
          <w:lang w:val="ru"/>
        </w:rPr>
        <w:t>п</w:t>
      </w:r>
      <w:r w:rsidR="003B42B9" w:rsidRPr="0078095B">
        <w:rPr>
          <w:lang w:val="ru"/>
        </w:rPr>
        <w:t>обедителя)</w:t>
      </w:r>
      <w:r w:rsidR="00AF051E" w:rsidRPr="0078095B">
        <w:rPr>
          <w:lang w:val="ru"/>
        </w:rPr>
        <w:t xml:space="preserve"> в соответствии с </w:t>
      </w:r>
      <w:r w:rsidR="00E334A9" w:rsidRPr="0078095B">
        <w:rPr>
          <w:lang w:val="ru"/>
        </w:rPr>
        <w:t>подразделом</w:t>
      </w:r>
      <w:r w:rsidR="00E334A9">
        <w:rPr>
          <w:lang w:val="ru"/>
        </w:rPr>
        <w:t> </w:t>
      </w:r>
      <w:r w:rsidR="00AF051E" w:rsidRPr="0078095B">
        <w:rPr>
          <w:lang w:val="ru"/>
        </w:rPr>
        <w:fldChar w:fldCharType="begin"/>
      </w:r>
      <w:r w:rsidR="00AF051E" w:rsidRPr="0078095B">
        <w:rPr>
          <w:lang w:val="ru"/>
        </w:rPr>
        <w:instrText xml:space="preserve"> REF _Ref313827061 \r \h </w:instrText>
      </w:r>
      <w:r w:rsidR="00652892" w:rsidRPr="0078095B">
        <w:rPr>
          <w:lang w:val="ru"/>
        </w:rPr>
        <w:instrText xml:space="preserve"> \* MERGEFORMAT </w:instrText>
      </w:r>
      <w:r w:rsidR="00AF051E" w:rsidRPr="0078095B">
        <w:rPr>
          <w:lang w:val="ru"/>
        </w:rPr>
      </w:r>
      <w:r w:rsidR="00AF051E"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="00AF051E" w:rsidRPr="0078095B">
        <w:rPr>
          <w:lang w:val="ru"/>
        </w:rPr>
        <w:fldChar w:fldCharType="end"/>
      </w:r>
      <w:r w:rsidR="003B42B9" w:rsidRPr="0078095B">
        <w:rPr>
          <w:lang w:val="ru"/>
        </w:rPr>
        <w:t>;</w:t>
      </w:r>
    </w:p>
    <w:p w14:paraId="00BB8120" w14:textId="4A6565FC" w:rsidR="00083631" w:rsidRPr="0078095B" w:rsidRDefault="00083631" w:rsidP="00773C33">
      <w:pPr>
        <w:pStyle w:val="5"/>
        <w:rPr>
          <w:lang w:val="ru"/>
        </w:rPr>
      </w:pPr>
      <w:r w:rsidRPr="0078095B">
        <w:rPr>
          <w:lang w:val="ru"/>
        </w:rPr>
        <w:t>протокол</w:t>
      </w:r>
      <w:r w:rsidR="00E678E9">
        <w:rPr>
          <w:lang w:val="ru"/>
        </w:rPr>
        <w:t xml:space="preserve"> </w:t>
      </w:r>
      <w:r w:rsidR="00D31FA1" w:rsidRPr="0078095B">
        <w:rPr>
          <w:lang w:val="ru"/>
        </w:rPr>
        <w:t>подведения итогов закупки</w:t>
      </w:r>
      <w:r w:rsidRPr="0078095B">
        <w:rPr>
          <w:lang w:val="ru"/>
        </w:rPr>
        <w:t>;</w:t>
      </w:r>
    </w:p>
    <w:p w14:paraId="345564CB" w14:textId="55858053" w:rsidR="003B42B9" w:rsidRPr="0078095B" w:rsidRDefault="00AF051E" w:rsidP="00773C33">
      <w:pPr>
        <w:pStyle w:val="5"/>
        <w:rPr>
          <w:lang w:val="ru"/>
        </w:rPr>
      </w:pPr>
      <w:r w:rsidRPr="0078095B">
        <w:rPr>
          <w:lang w:val="ru"/>
        </w:rPr>
        <w:lastRenderedPageBreak/>
        <w:t>и</w:t>
      </w:r>
      <w:r w:rsidR="00C53114" w:rsidRPr="0078095B">
        <w:rPr>
          <w:lang w:val="ru"/>
        </w:rPr>
        <w:t>звещение</w:t>
      </w:r>
      <w:r w:rsidR="003B42B9" w:rsidRPr="0078095B">
        <w:rPr>
          <w:lang w:val="ru"/>
        </w:rPr>
        <w:t xml:space="preserve"> и настоящая </w:t>
      </w:r>
      <w:r w:rsidR="00C53114" w:rsidRPr="0078095B">
        <w:rPr>
          <w:lang w:val="ru"/>
        </w:rPr>
        <w:t>д</w:t>
      </w:r>
      <w:r w:rsidR="003B42B9" w:rsidRPr="0078095B">
        <w:rPr>
          <w:lang w:val="ru"/>
        </w:rPr>
        <w:t xml:space="preserve">окументация </w:t>
      </w:r>
      <w:r w:rsidR="00DD696D" w:rsidRPr="0078095B">
        <w:rPr>
          <w:lang w:val="ru"/>
        </w:rPr>
        <w:t>о закупке</w:t>
      </w:r>
      <w:r w:rsidR="003B42B9" w:rsidRPr="0078095B">
        <w:rPr>
          <w:lang w:val="ru"/>
        </w:rPr>
        <w:t xml:space="preserve"> со всеми </w:t>
      </w:r>
      <w:r w:rsidR="00D31FA1" w:rsidRPr="0078095B">
        <w:rPr>
          <w:lang w:val="ru"/>
        </w:rPr>
        <w:t>изменениями</w:t>
      </w:r>
      <w:r w:rsidR="003B42B9" w:rsidRPr="0078095B">
        <w:rPr>
          <w:lang w:val="ru"/>
        </w:rPr>
        <w:t>;</w:t>
      </w:r>
    </w:p>
    <w:p w14:paraId="4B08941E" w14:textId="06852716" w:rsidR="003B42B9" w:rsidRPr="0078095B" w:rsidRDefault="001649B1" w:rsidP="00773C33">
      <w:pPr>
        <w:pStyle w:val="5"/>
        <w:rPr>
          <w:lang w:val="ru"/>
        </w:rPr>
      </w:pPr>
      <w:r w:rsidRPr="0078095B">
        <w:rPr>
          <w:lang w:val="ru"/>
        </w:rPr>
        <w:t>заявка</w:t>
      </w:r>
      <w:r w:rsidR="003B42B9" w:rsidRPr="0078095B">
        <w:rPr>
          <w:lang w:val="ru"/>
        </w:rPr>
        <w:t xml:space="preserve"> </w:t>
      </w:r>
      <w:r w:rsidR="00205075">
        <w:rPr>
          <w:lang w:val="ru"/>
        </w:rPr>
        <w:t>участника, с которым заключается договор</w:t>
      </w:r>
      <w:r w:rsidR="003B42B9" w:rsidRPr="0078095B">
        <w:rPr>
          <w:lang w:val="ru"/>
        </w:rPr>
        <w:t>.</w:t>
      </w:r>
    </w:p>
    <w:p w14:paraId="2327161C" w14:textId="6BD81AF0" w:rsidR="003B42B9" w:rsidRPr="0078095B" w:rsidRDefault="003B42B9">
      <w:pPr>
        <w:pStyle w:val="a"/>
        <w:rPr>
          <w:lang w:val="ru"/>
        </w:rPr>
      </w:pPr>
      <w:r w:rsidRPr="0078095B">
        <w:rPr>
          <w:lang w:val="ru"/>
        </w:rPr>
        <w:t xml:space="preserve">Иные документы </w:t>
      </w:r>
      <w:r w:rsidR="00E67DB5" w:rsidRPr="0078095B">
        <w:rPr>
          <w:lang w:val="ru"/>
        </w:rPr>
        <w:t>з</w:t>
      </w:r>
      <w:r w:rsidRPr="0078095B">
        <w:rPr>
          <w:lang w:val="ru"/>
        </w:rPr>
        <w:t xml:space="preserve">аказчика и </w:t>
      </w:r>
      <w:r w:rsidR="006F12FE" w:rsidRPr="0078095B">
        <w:rPr>
          <w:lang w:val="ru"/>
        </w:rPr>
        <w:t>победителя 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>не определяют права и обязанности сторон в связи с данн</w:t>
      </w:r>
      <w:r w:rsidR="00E67DB5" w:rsidRPr="0078095B">
        <w:rPr>
          <w:lang w:val="ru"/>
        </w:rPr>
        <w:t>ой</w:t>
      </w:r>
      <w:r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закупкой</w:t>
      </w:r>
      <w:r w:rsidRPr="0078095B">
        <w:rPr>
          <w:lang w:val="ru"/>
        </w:rPr>
        <w:t>.</w:t>
      </w:r>
    </w:p>
    <w:p w14:paraId="2D87EBD1" w14:textId="57D306C8" w:rsidR="00A250BE" w:rsidRPr="0078095B" w:rsidRDefault="00A250BE" w:rsidP="00CE15CF">
      <w:pPr>
        <w:pStyle w:val="4"/>
        <w:rPr>
          <w:lang w:val="ru"/>
        </w:rPr>
      </w:pPr>
      <w:r w:rsidRPr="0078095B">
        <w:rPr>
          <w:lang w:val="ru"/>
        </w:rPr>
        <w:t xml:space="preserve">Любые уведомления, письма, предложения, иная переписка и действия председателя, членов, секретаря </w:t>
      </w:r>
      <w:r w:rsidR="00E67DB5" w:rsidRPr="0078095B">
        <w:rPr>
          <w:lang w:val="ru"/>
        </w:rPr>
        <w:t>ЗК</w:t>
      </w:r>
      <w:r w:rsidR="00AF051E" w:rsidRPr="0078095B">
        <w:rPr>
          <w:lang w:val="ru"/>
        </w:rPr>
        <w:t xml:space="preserve"> и иных работников заказчика и о</w:t>
      </w:r>
      <w:r w:rsidRPr="0078095B">
        <w:rPr>
          <w:lang w:val="ru"/>
        </w:rPr>
        <w:t>рганизатора</w:t>
      </w:r>
      <w:r w:rsidR="00AF051E" w:rsidRPr="0078095B">
        <w:rPr>
          <w:lang w:val="ru"/>
        </w:rPr>
        <w:t xml:space="preserve"> </w:t>
      </w:r>
      <w:r w:rsidR="00E67DB5" w:rsidRPr="0078095B">
        <w:rPr>
          <w:lang w:val="ru"/>
        </w:rPr>
        <w:t>закупки</w:t>
      </w:r>
      <w:r w:rsidR="00AF051E" w:rsidRPr="0078095B">
        <w:rPr>
          <w:lang w:val="ru"/>
        </w:rPr>
        <w:t xml:space="preserve"> </w:t>
      </w:r>
      <w:r w:rsidRPr="0078095B">
        <w:rPr>
          <w:lang w:val="ru"/>
        </w:rPr>
        <w:t xml:space="preserve">относительно условий, сроков проведения, предмета настоящей </w:t>
      </w:r>
      <w:r w:rsidR="00D31FA1" w:rsidRPr="0078095B">
        <w:rPr>
          <w:lang w:val="ru"/>
        </w:rPr>
        <w:t>закупки</w:t>
      </w:r>
      <w:r w:rsidRPr="0078095B">
        <w:rPr>
          <w:lang w:val="ru"/>
        </w:rPr>
        <w:t xml:space="preserve"> носят исключительно информационный характер и не являются офертой либо акцептом.</w:t>
      </w:r>
    </w:p>
    <w:p w14:paraId="526E7AE1" w14:textId="2DA8702B" w:rsidR="00C3136E" w:rsidRPr="0078095B" w:rsidRDefault="00426351" w:rsidP="00CE15CF">
      <w:pPr>
        <w:pStyle w:val="4"/>
        <w:rPr>
          <w:lang w:val="ru"/>
        </w:rPr>
      </w:pPr>
      <w:r w:rsidRPr="0078095B">
        <w:rPr>
          <w:lang w:val="ru"/>
        </w:rPr>
        <w:t xml:space="preserve">Единственным доказательством для участника его </w:t>
      </w:r>
      <w:r w:rsidR="00191C17">
        <w:rPr>
          <w:lang w:val="ru"/>
        </w:rPr>
        <w:t>права на заключение договора</w:t>
      </w:r>
      <w:r w:rsidR="00191C17" w:rsidRPr="0078095B">
        <w:rPr>
          <w:lang w:val="ru"/>
        </w:rPr>
        <w:t xml:space="preserve"> </w:t>
      </w:r>
      <w:r w:rsidRPr="0078095B">
        <w:rPr>
          <w:lang w:val="ru"/>
        </w:rPr>
        <w:t xml:space="preserve">является </w:t>
      </w:r>
      <w:r w:rsidR="00CE15CF" w:rsidRPr="0078095B">
        <w:rPr>
          <w:lang w:val="ru"/>
        </w:rPr>
        <w:t xml:space="preserve">официально размещенный </w:t>
      </w:r>
      <w:r w:rsidRPr="0078095B">
        <w:rPr>
          <w:lang w:val="ru"/>
        </w:rPr>
        <w:t>протокол</w:t>
      </w:r>
      <w:r w:rsidR="00191C17">
        <w:rPr>
          <w:lang w:val="ru"/>
        </w:rPr>
        <w:t>, содержащий соответствующее решение</w:t>
      </w:r>
      <w:r w:rsidRPr="0078095B">
        <w:rPr>
          <w:lang w:val="ru"/>
        </w:rPr>
        <w:t>.</w:t>
      </w:r>
    </w:p>
    <w:p w14:paraId="43DBB9A5" w14:textId="0BAC127A" w:rsidR="000517AE" w:rsidRPr="0078095B" w:rsidRDefault="000517AE" w:rsidP="00BC5CBB">
      <w:pPr>
        <w:pStyle w:val="3"/>
      </w:pPr>
      <w:bookmarkStart w:id="28" w:name="_Toc415874646"/>
      <w:bookmarkStart w:id="29" w:name="_Toc421292644"/>
      <w:bookmarkStart w:id="30" w:name="_Toc115774239"/>
      <w:bookmarkStart w:id="31" w:name="_Toc170292235"/>
      <w:bookmarkStart w:id="32" w:name="_Toc210452273"/>
      <w:bookmarkStart w:id="33" w:name="_Toc372924971"/>
      <w:bookmarkStart w:id="34" w:name="_Ref414040223"/>
      <w:r w:rsidRPr="0078095B">
        <w:t>Особые положения в связи с проведением закупки в открытой форме</w:t>
      </w:r>
      <w:bookmarkEnd w:id="28"/>
      <w:bookmarkEnd w:id="29"/>
    </w:p>
    <w:p w14:paraId="31CEE102" w14:textId="3DDE542E" w:rsidR="00D4530C" w:rsidRPr="0078095B" w:rsidRDefault="00C71107" w:rsidP="000517AE">
      <w:pPr>
        <w:pStyle w:val="4"/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п.</w:t>
      </w:r>
      <w:r w:rsidR="00457267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</w:t>
      </w:r>
    </w:p>
    <w:p w14:paraId="1DDFAF75" w14:textId="5F79F1A6" w:rsidR="000517AE" w:rsidRPr="0078095B" w:rsidRDefault="000517AE" w:rsidP="000517AE">
      <w:pPr>
        <w:pStyle w:val="4"/>
      </w:pPr>
      <w:r w:rsidRPr="0078095B">
        <w:t xml:space="preserve">В процедуре закупки, проводимой в открытой форме, может принять участие любой поставщик, заинтересованный в предмете закупки. Информация о проведении такой закупки </w:t>
      </w:r>
      <w:r w:rsidR="00457267">
        <w:t xml:space="preserve">официально </w:t>
      </w:r>
      <w:r w:rsidRPr="0078095B">
        <w:t>размещается в установленных открытых источниках</w:t>
      </w:r>
      <w:r w:rsidR="00725A66" w:rsidRPr="0078095B">
        <w:t xml:space="preserve"> согласно п.</w:t>
      </w:r>
      <w:r w:rsidR="00350C8A" w:rsidRPr="0078095B">
        <w:t> </w:t>
      </w:r>
      <w:r w:rsidR="00350C8A" w:rsidRPr="0078095B">
        <w:fldChar w:fldCharType="begin"/>
      </w:r>
      <w:r w:rsidR="00350C8A" w:rsidRPr="0078095B">
        <w:instrText xml:space="preserve"> REF _Ref414980766 \r \h </w:instrText>
      </w:r>
      <w:r w:rsidR="0078095B" w:rsidRPr="0078095B">
        <w:instrText xml:space="preserve"> \* MERGEFORMAT </w:instrText>
      </w:r>
      <w:r w:rsidR="00350C8A" w:rsidRPr="0078095B">
        <w:fldChar w:fldCharType="separate"/>
      </w:r>
      <w:r w:rsidR="00C03F2E">
        <w:t>8</w:t>
      </w:r>
      <w:r w:rsidR="00350C8A" w:rsidRPr="0078095B">
        <w:fldChar w:fldCharType="end"/>
      </w:r>
      <w:r w:rsidR="00725A66" w:rsidRPr="0078095B">
        <w:t xml:space="preserve"> информационной карты</w:t>
      </w:r>
      <w:r w:rsidRPr="0078095B">
        <w:t>.</w:t>
      </w:r>
    </w:p>
    <w:p w14:paraId="35B86A40" w14:textId="440718E5" w:rsidR="002A7D49" w:rsidRPr="0078095B" w:rsidRDefault="002A7D49" w:rsidP="000517AE">
      <w:pPr>
        <w:pStyle w:val="4"/>
      </w:pPr>
      <w:r w:rsidRPr="0078095B">
        <w:rPr>
          <w:szCs w:val="24"/>
        </w:rPr>
        <w:t xml:space="preserve">В сроки, установленные настоящей документацией о закупке, </w:t>
      </w:r>
      <w:r w:rsidR="00BA5B28">
        <w:t xml:space="preserve">официально </w:t>
      </w:r>
      <w:r w:rsidRPr="0078095B">
        <w:rPr>
          <w:szCs w:val="24"/>
        </w:rPr>
        <w:t>размещаются: извещение, документация о закупке, изменения, вносимые в извещение и документацию, разъяснения документации, а также протоколы, составленные в ходе закупки.</w:t>
      </w:r>
    </w:p>
    <w:p w14:paraId="46F49C26" w14:textId="4C1E819C" w:rsidR="00BE5BD9" w:rsidRPr="0078095B" w:rsidRDefault="00BE5BD9" w:rsidP="000517AE">
      <w:pPr>
        <w:pStyle w:val="4"/>
      </w:pPr>
      <w:r w:rsidRPr="0078095B">
        <w:t>В формируемых в ходе проведения закупки протоколах не указываются данные о персональном голосовании членов ЗК.</w:t>
      </w:r>
    </w:p>
    <w:p w14:paraId="3CE51FE2" w14:textId="739727A5" w:rsidR="00556764" w:rsidRPr="0078095B" w:rsidRDefault="00556764" w:rsidP="000517AE">
      <w:pPr>
        <w:pStyle w:val="4"/>
      </w:pPr>
      <w:r w:rsidRPr="0078095B">
        <w:t xml:space="preserve">Участники обязаны самостоятельно отслеживать </w:t>
      </w:r>
      <w:r w:rsidR="00B41EFA" w:rsidRPr="0078095B">
        <w:t>размещенные в установленных открытых источниках разъяснения и изменения извещения, документации о закупке, а также информацию о принятых в</w:t>
      </w:r>
      <w:r w:rsidR="00E334A9">
        <w:t xml:space="preserve"> </w:t>
      </w:r>
      <w:r w:rsidR="00B41EFA" w:rsidRPr="0078095B">
        <w:t>ходе процедуры закупки решениях ЗК</w:t>
      </w:r>
      <w:r w:rsidRPr="0078095B">
        <w:t>.</w:t>
      </w:r>
    </w:p>
    <w:p w14:paraId="5A1590D5" w14:textId="7C38AA18" w:rsidR="00B2164A" w:rsidRPr="0078095B" w:rsidRDefault="00B2164A" w:rsidP="000517AE">
      <w:pPr>
        <w:pStyle w:val="4"/>
      </w:pPr>
      <w:bookmarkStart w:id="35" w:name="_Ref41085491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согласно п. </w:t>
      </w:r>
      <w:r w:rsidRPr="0078095B">
        <w:fldChar w:fldCharType="begin"/>
      </w:r>
      <w:r w:rsidRPr="0078095B">
        <w:instrText xml:space="preserve"> REF _Ref414980766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информационной карты официальным источником информации </w:t>
      </w:r>
      <w:r w:rsidR="00237309">
        <w:t>я</w:t>
      </w:r>
      <w:r w:rsidR="008D6C81">
        <w:t>вля</w:t>
      </w:r>
      <w:r w:rsidR="00237309">
        <w:t>ется</w:t>
      </w:r>
      <w:r w:rsidR="00237309" w:rsidRPr="0078095B">
        <w:t xml:space="preserve"> </w:t>
      </w:r>
      <w:r w:rsidRPr="0078095B">
        <w:t>ЕИС и при возникновении технических или иных неполадок, блокирующих доступ к ЕИС в течение более чем 1 (одного) рабочего дня, информация размещается на официальном сайте заказчика с последующим размещением ее в ЕИС в течение 1 (одного) рабочего дня со дня устранения указанных неполадок.</w:t>
      </w:r>
      <w:bookmarkEnd w:id="35"/>
    </w:p>
    <w:p w14:paraId="7FE61BAC" w14:textId="70FD386B" w:rsidR="00B45927" w:rsidRPr="0078095B" w:rsidRDefault="00B45927" w:rsidP="004E0D77">
      <w:pPr>
        <w:pStyle w:val="3"/>
      </w:pPr>
      <w:bookmarkStart w:id="36" w:name="_Ref414876465"/>
      <w:bookmarkStart w:id="37" w:name="_Toc415874649"/>
      <w:bookmarkStart w:id="38" w:name="_Toc421292645"/>
      <w:bookmarkStart w:id="39" w:name="_Ref414030875"/>
      <w:bookmarkStart w:id="40" w:name="_Ref414030950"/>
      <w:bookmarkStart w:id="41" w:name="_Ref414648351"/>
      <w:bookmarkEnd w:id="30"/>
      <w:bookmarkEnd w:id="31"/>
      <w:bookmarkEnd w:id="32"/>
      <w:bookmarkEnd w:id="33"/>
      <w:bookmarkEnd w:id="34"/>
      <w:r w:rsidRPr="0078095B">
        <w:lastRenderedPageBreak/>
        <w:t>Особые положения в связи с проведением закупки в бумажной форме</w:t>
      </w:r>
      <w:bookmarkEnd w:id="36"/>
      <w:bookmarkEnd w:id="37"/>
      <w:bookmarkEnd w:id="38"/>
    </w:p>
    <w:p w14:paraId="6A48CB5B" w14:textId="76779EB9" w:rsidR="00B81611" w:rsidRPr="0078095B" w:rsidRDefault="00B81611" w:rsidP="00B81611">
      <w:pPr>
        <w:pStyle w:val="4"/>
        <w:rPr>
          <w:lang w:val="ru"/>
        </w:rPr>
      </w:pPr>
      <w:r w:rsidRPr="0078095B">
        <w:rPr>
          <w:lang w:val="ru"/>
        </w:rPr>
        <w:t xml:space="preserve">Форма проведения настоящей процедуры закупки указана </w:t>
      </w:r>
      <w:r w:rsidRPr="0078095B">
        <w:t>в п</w:t>
      </w:r>
      <w:r w:rsidR="00E334A9" w:rsidRPr="0078095B">
        <w:t>.</w:t>
      </w:r>
      <w:r w:rsidR="00E334A9">
        <w:t> </w:t>
      </w:r>
      <w:r w:rsidRPr="0078095B">
        <w:fldChar w:fldCharType="begin"/>
      </w:r>
      <w:r w:rsidRPr="0078095B">
        <w:instrText xml:space="preserve"> REF _Ref414876517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информационной карты. </w:t>
      </w:r>
      <w:r w:rsidR="00A65089">
        <w:t>При</w:t>
      </w:r>
      <w:r w:rsidRPr="0078095B">
        <w:t xml:space="preserve"> проведени</w:t>
      </w:r>
      <w:r w:rsidR="00A65089">
        <w:t>и</w:t>
      </w:r>
      <w:r w:rsidRPr="0078095B">
        <w:t xml:space="preserve"> процедуры закупки в бумажной форме участник обязан учитывать особенности проведения соответствующей формы закупки, </w:t>
      </w:r>
      <w:r w:rsidR="007237D3" w:rsidRPr="0078095B">
        <w:t xml:space="preserve">предусмотренные </w:t>
      </w:r>
      <w:r w:rsidRPr="0078095B">
        <w:t>настоящим подразделом.</w:t>
      </w:r>
    </w:p>
    <w:p w14:paraId="2DC6C055" w14:textId="7519FF3D" w:rsidR="00BE745F" w:rsidRPr="0078095B" w:rsidRDefault="000517AE" w:rsidP="00B45927">
      <w:pPr>
        <w:pStyle w:val="4"/>
      </w:pPr>
      <w:r w:rsidRPr="0078095B">
        <w:t>Подача и прием заявок производится в печатном виде (на бумажном носителе) в запечатанных конвертах.</w:t>
      </w:r>
      <w:r w:rsidR="00D14971" w:rsidRPr="0078095B">
        <w:t xml:space="preserve"> </w:t>
      </w:r>
      <w:r w:rsidR="00BE745F" w:rsidRPr="0078095B">
        <w:t xml:space="preserve">Обмен </w:t>
      </w:r>
      <w:r w:rsidR="00D14971" w:rsidRPr="0078095B">
        <w:t>уведомлениями</w:t>
      </w:r>
      <w:r w:rsidR="00BE745F" w:rsidRPr="0078095B">
        <w:t xml:space="preserve"> и запросами разъяснений производится с использованием электронной почты по адресу контактны</w:t>
      </w:r>
      <w:r w:rsidR="006A5CD9" w:rsidRPr="0078095B">
        <w:t>х</w:t>
      </w:r>
      <w:r w:rsidR="00BE745F" w:rsidRPr="0078095B">
        <w:t xml:space="preserve"> лиц организатора закупки и участник</w:t>
      </w:r>
      <w:r w:rsidR="006A5CD9" w:rsidRPr="0078095B">
        <w:t>ов</w:t>
      </w:r>
      <w:r w:rsidR="00BE745F" w:rsidRPr="0078095B">
        <w:t>.</w:t>
      </w:r>
    </w:p>
    <w:p w14:paraId="7CA6744E" w14:textId="7CC70CAD" w:rsidR="00007814" w:rsidRPr="0078095B" w:rsidRDefault="00007814" w:rsidP="00007814">
      <w:pPr>
        <w:pStyle w:val="3"/>
      </w:pPr>
      <w:bookmarkStart w:id="42" w:name="_Ref415251956"/>
      <w:bookmarkStart w:id="43" w:name="_Toc415874651"/>
      <w:bookmarkStart w:id="44" w:name="_Toc421292646"/>
      <w:r w:rsidRPr="0078095B">
        <w:t xml:space="preserve">Особые положения в </w:t>
      </w:r>
      <w:bookmarkEnd w:id="42"/>
      <w:r w:rsidR="00123FD7" w:rsidRPr="0078095B">
        <w:t>связи с</w:t>
      </w:r>
      <w:r w:rsidR="00531C51" w:rsidRPr="0078095B">
        <w:t xml:space="preserve"> выбор</w:t>
      </w:r>
      <w:r w:rsidR="00123FD7" w:rsidRPr="0078095B">
        <w:t>ом</w:t>
      </w:r>
      <w:r w:rsidR="00531C51" w:rsidRPr="0078095B">
        <w:t xml:space="preserve"> нескольких победителей</w:t>
      </w:r>
      <w:bookmarkEnd w:id="43"/>
      <w:bookmarkEnd w:id="44"/>
    </w:p>
    <w:p w14:paraId="033BE387" w14:textId="47B1FB7F" w:rsidR="00007814" w:rsidRPr="0078095B" w:rsidRDefault="00BD2537" w:rsidP="00B45927">
      <w:pPr>
        <w:pStyle w:val="4"/>
      </w:pPr>
      <w:r w:rsidRPr="0078095B">
        <w:t>Количество победителей, которое намерен определить заказчик, указано в п. </w:t>
      </w:r>
      <w:r w:rsidR="00B00AD3" w:rsidRPr="0078095B">
        <w:fldChar w:fldCharType="begin"/>
      </w:r>
      <w:r w:rsidR="00B00AD3" w:rsidRPr="0078095B">
        <w:instrText xml:space="preserve"> REF _Ref415249171 \r \h </w:instrText>
      </w:r>
      <w:r w:rsidR="0078095B" w:rsidRPr="0078095B">
        <w:instrText xml:space="preserve"> \* MERGEFORMAT </w:instrText>
      </w:r>
      <w:r w:rsidR="00B00AD3" w:rsidRPr="0078095B">
        <w:fldChar w:fldCharType="separate"/>
      </w:r>
      <w:r w:rsidR="00C03F2E">
        <w:t>28</w:t>
      </w:r>
      <w:r w:rsidR="00B00AD3" w:rsidRPr="0078095B">
        <w:fldChar w:fldCharType="end"/>
      </w:r>
      <w:r w:rsidRPr="0078095B">
        <w:t xml:space="preserve"> информационной карты.</w:t>
      </w:r>
    </w:p>
    <w:p w14:paraId="3E300425" w14:textId="7E98D1B5" w:rsidR="009E7366" w:rsidRPr="0078095B" w:rsidRDefault="009E7366" w:rsidP="00773C33">
      <w:pPr>
        <w:pStyle w:val="4"/>
        <w:keepNext/>
      </w:pPr>
      <w:bookmarkStart w:id="45" w:name="_Ref341093921"/>
      <w:r w:rsidRPr="0078095B">
        <w:t xml:space="preserve">В </w:t>
      </w:r>
      <w:r w:rsidR="000D2ED5" w:rsidRPr="0078095B">
        <w:t xml:space="preserve">случае намерения заказчика выбрать по результатам закупки нескольких победителей </w:t>
      </w:r>
      <w:r w:rsidR="000A6250" w:rsidRPr="0078095B">
        <w:t xml:space="preserve">для этого </w:t>
      </w:r>
      <w:r w:rsidRPr="0078095B">
        <w:t>может быть предусмотрен од</w:t>
      </w:r>
      <w:r w:rsidR="00DE33C8" w:rsidRPr="0078095B">
        <w:t>ин</w:t>
      </w:r>
      <w:r w:rsidRPr="0078095B">
        <w:t xml:space="preserve"> из следующих механизмов:</w:t>
      </w:r>
    </w:p>
    <w:p w14:paraId="531BE3B2" w14:textId="732CEA78" w:rsidR="009E7366" w:rsidRPr="0078095B" w:rsidRDefault="009E7366" w:rsidP="009E7366">
      <w:pPr>
        <w:pStyle w:val="5"/>
      </w:pPr>
      <w:bookmarkStart w:id="46" w:name="_Ref410903834"/>
      <w:r w:rsidRPr="0078095B">
        <w:t xml:space="preserve">выбор нескольких победителей с целью </w:t>
      </w:r>
      <w:r w:rsidR="00E351B4" w:rsidRPr="0078095B">
        <w:t>распределения по частям общего объема потребности заказчика между победителями</w:t>
      </w:r>
      <w:r w:rsidRPr="0078095B">
        <w:t>;</w:t>
      </w:r>
      <w:bookmarkEnd w:id="46"/>
    </w:p>
    <w:p w14:paraId="6FFAFED9" w14:textId="77777777" w:rsidR="009E7366" w:rsidRPr="0078095B" w:rsidRDefault="009E7366" w:rsidP="009E7366">
      <w:pPr>
        <w:pStyle w:val="5"/>
      </w:pPr>
      <w:bookmarkStart w:id="47" w:name="_Ref410945593"/>
      <w:r w:rsidRPr="0078095B">
        <w:t>выбор нескольких победителей с целью заключения договора одинакового объема с каждым из победителей.</w:t>
      </w:r>
      <w:bookmarkEnd w:id="47"/>
    </w:p>
    <w:p w14:paraId="557E6340" w14:textId="16634349" w:rsidR="000A6250" w:rsidRPr="0078095B" w:rsidRDefault="000A6250" w:rsidP="00773C33">
      <w:pPr>
        <w:pStyle w:val="a"/>
      </w:pPr>
      <w:r w:rsidRPr="0078095B">
        <w:t xml:space="preserve">Конкретный механизм выбора нескольких победителей применительно к </w:t>
      </w:r>
      <w:r w:rsidR="00F046F4" w:rsidRPr="0078095B">
        <w:t>каждой</w:t>
      </w:r>
      <w:r w:rsidRPr="0078095B">
        <w:t xml:space="preserve"> закупке </w:t>
      </w:r>
      <w:r w:rsidR="00FF7FB7" w:rsidRPr="0078095B">
        <w:t xml:space="preserve">и порядок определения победителей </w:t>
      </w:r>
      <w:r w:rsidRPr="0078095B">
        <w:t>устанавливается заказчиком и указывается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карты.</w:t>
      </w:r>
    </w:p>
    <w:p w14:paraId="1DDD1220" w14:textId="1DA0B720" w:rsidR="00B00DAA" w:rsidRPr="0078095B" w:rsidRDefault="00B00DAA" w:rsidP="00B00DAA">
      <w:pPr>
        <w:pStyle w:val="4"/>
      </w:pPr>
      <w:bookmarkStart w:id="48" w:name="_Ref412334523"/>
      <w:r w:rsidRPr="0078095B">
        <w:t xml:space="preserve">В случае проведения закупки с возможностью выбора нескольких победителей с целью </w:t>
      </w:r>
      <w:r w:rsidR="00E351B4" w:rsidRPr="0078095B">
        <w:t xml:space="preserve">распределения по частям общего объема потребности заказчика между победителями </w:t>
      </w:r>
      <w:r w:rsidRPr="0078095B">
        <w:t>(п. </w:t>
      </w:r>
      <w:r w:rsidRPr="0078095B">
        <w:fldChar w:fldCharType="begin"/>
      </w:r>
      <w:r w:rsidRPr="0078095B">
        <w:instrText xml:space="preserve"> REF _Ref410903834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3.5.2(1)</w:t>
      </w:r>
      <w:r w:rsidRPr="0078095B">
        <w:fldChar w:fldCharType="end"/>
      </w:r>
      <w:r w:rsidRPr="0078095B">
        <w:t xml:space="preserve">), участник процедуры закупки вправе подать </w:t>
      </w:r>
      <w:proofErr w:type="gramStart"/>
      <w:r w:rsidRPr="0078095B">
        <w:t>заявку</w:t>
      </w:r>
      <w:proofErr w:type="gramEnd"/>
      <w:r w:rsidRPr="0078095B">
        <w:t xml:space="preserve"> как на весь объем, так и на его часть.</w:t>
      </w:r>
      <w:bookmarkEnd w:id="48"/>
    </w:p>
    <w:p w14:paraId="46B54EFB" w14:textId="399E07AA" w:rsidR="00442138" w:rsidRPr="0078095B" w:rsidRDefault="00442138" w:rsidP="00773C33">
      <w:pPr>
        <w:pStyle w:val="4"/>
      </w:pPr>
      <w:bookmarkStart w:id="49" w:name="_Ref410945632"/>
      <w:bookmarkStart w:id="50" w:name="_Ref409384838"/>
      <w:r w:rsidRPr="0078095B">
        <w:t>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</w:t>
      </w:r>
      <w:r w:rsidR="00E23CB4" w:rsidRPr="0078095B">
        <w:t>,</w:t>
      </w:r>
      <w:r w:rsidRPr="0078095B">
        <w:t xml:space="preserve"> </w:t>
      </w:r>
      <w:r w:rsidR="00E23CB4" w:rsidRPr="0078095B">
        <w:t>у заказчика отсутствует обязанность произвести полную выборку продукции, указанную в договоре, заключаемом с каждым победителем</w:t>
      </w:r>
      <w:bookmarkEnd w:id="49"/>
      <w:r w:rsidRPr="0078095B">
        <w:t>.</w:t>
      </w:r>
      <w:r w:rsidR="00C32406" w:rsidRPr="0078095B">
        <w:t xml:space="preserve"> Кроме того,</w:t>
      </w:r>
      <w:r w:rsidR="00E23CB4" w:rsidRPr="0078095B">
        <w:t xml:space="preserve"> заказчик вправе отказаться от заключенного договора с любым победителем в случае ненадлежащего исполнения последним </w:t>
      </w:r>
      <w:r w:rsidR="00E23CB4" w:rsidRPr="0078095B">
        <w:lastRenderedPageBreak/>
        <w:t>принятых на себя обязательств в соответствии с условиями проекта договора (разд. </w:t>
      </w:r>
      <w:r w:rsidR="00E23CB4" w:rsidRPr="0078095B">
        <w:fldChar w:fldCharType="begin"/>
      </w:r>
      <w:r w:rsidR="00E23CB4" w:rsidRPr="0078095B">
        <w:instrText xml:space="preserve"> REF _Ref314100122 \r \h </w:instrText>
      </w:r>
      <w:r w:rsidR="0078095B" w:rsidRPr="0078095B">
        <w:instrText xml:space="preserve"> \* MERGEFORMAT </w:instrText>
      </w:r>
      <w:r w:rsidR="00E23CB4" w:rsidRPr="0078095B">
        <w:fldChar w:fldCharType="separate"/>
      </w:r>
      <w:r w:rsidR="00C03F2E">
        <w:t>8</w:t>
      </w:r>
      <w:r w:rsidR="00E23CB4" w:rsidRPr="0078095B">
        <w:fldChar w:fldCharType="end"/>
      </w:r>
      <w:r w:rsidR="00E23CB4" w:rsidRPr="0078095B">
        <w:t>)</w:t>
      </w:r>
      <w:r w:rsidR="002C6DFB" w:rsidRPr="0078095B">
        <w:t>.</w:t>
      </w:r>
    </w:p>
    <w:bookmarkEnd w:id="50"/>
    <w:p w14:paraId="17E4E4BA" w14:textId="79190987" w:rsidR="00F046F4" w:rsidRPr="0078095B" w:rsidRDefault="00F046F4" w:rsidP="00773C33">
      <w:pPr>
        <w:pStyle w:val="4"/>
      </w:pPr>
      <w:r w:rsidRPr="0078095B">
        <w:t xml:space="preserve">Порядок определения </w:t>
      </w:r>
      <w:r w:rsidR="009F56B9" w:rsidRPr="0078095B">
        <w:t xml:space="preserve">нескольких </w:t>
      </w:r>
      <w:r w:rsidRPr="0078095B">
        <w:t>победителей, установленный в п. </w:t>
      </w:r>
      <w:r w:rsidRPr="0078095B">
        <w:fldChar w:fldCharType="begin"/>
      </w:r>
      <w:r w:rsidRPr="0078095B">
        <w:instrText xml:space="preserve"> REF _Ref415249171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28</w:t>
      </w:r>
      <w:r w:rsidRPr="0078095B">
        <w:fldChar w:fldCharType="end"/>
      </w:r>
      <w:r w:rsidRPr="0078095B">
        <w:t xml:space="preserve"> информационной карты, является приоритетным</w:t>
      </w:r>
      <w:r w:rsidR="009F56B9" w:rsidRPr="0078095B">
        <w:t xml:space="preserve"> по отношении к общему порядку выбора победителя закупки, предусмотренному в подразделе</w:t>
      </w:r>
      <w:r w:rsidR="00E334A9">
        <w:rPr>
          <w:lang w:val="en-US"/>
        </w:rPr>
        <w:t> </w:t>
      </w:r>
      <w:r w:rsidR="009F56B9" w:rsidRPr="0078095B">
        <w:fldChar w:fldCharType="begin"/>
      </w:r>
      <w:r w:rsidR="009F56B9" w:rsidRPr="0078095B">
        <w:instrText xml:space="preserve"> REF _Ref415252233 \r \h </w:instrText>
      </w:r>
      <w:r w:rsidR="0078095B" w:rsidRPr="0078095B">
        <w:instrText xml:space="preserve"> \* MERGEFORMAT </w:instrText>
      </w:r>
      <w:r w:rsidR="009F56B9" w:rsidRPr="0078095B">
        <w:fldChar w:fldCharType="separate"/>
      </w:r>
      <w:r w:rsidR="00C03F2E">
        <w:t>4.13</w:t>
      </w:r>
      <w:r w:rsidR="009F56B9" w:rsidRPr="0078095B">
        <w:fldChar w:fldCharType="end"/>
      </w:r>
      <w:r w:rsidRPr="0078095B">
        <w:t>.</w:t>
      </w:r>
    </w:p>
    <w:p w14:paraId="736CEE4A" w14:textId="60BEDD1F" w:rsidR="003B42B9" w:rsidRPr="0078095B" w:rsidRDefault="003B42B9" w:rsidP="004E0D77">
      <w:pPr>
        <w:pStyle w:val="3"/>
      </w:pPr>
      <w:bookmarkStart w:id="51" w:name="_Ref415158235"/>
      <w:bookmarkStart w:id="52" w:name="_Toc415874652"/>
      <w:bookmarkStart w:id="53" w:name="_Toc421292647"/>
      <w:bookmarkEnd w:id="45"/>
      <w:r w:rsidRPr="0078095B">
        <w:t>Обжалование</w:t>
      </w:r>
      <w:bookmarkEnd w:id="39"/>
      <w:bookmarkEnd w:id="40"/>
      <w:bookmarkEnd w:id="41"/>
      <w:bookmarkEnd w:id="51"/>
      <w:bookmarkEnd w:id="52"/>
      <w:bookmarkEnd w:id="53"/>
    </w:p>
    <w:p w14:paraId="0C263AE1" w14:textId="63AECCB6" w:rsidR="0034146F" w:rsidRPr="0078095B" w:rsidRDefault="0034146F" w:rsidP="004E0D77">
      <w:pPr>
        <w:pStyle w:val="4"/>
        <w:rPr>
          <w:lang w:val="ru"/>
        </w:rPr>
      </w:pPr>
      <w:bookmarkStart w:id="54" w:name="_Ref407713749"/>
      <w:bookmarkStart w:id="55" w:name="_Ref313562581"/>
      <w:bookmarkStart w:id="56" w:name="_Ref311060002"/>
      <w:r w:rsidRPr="0078095B">
        <w:rPr>
          <w:lang w:val="ru"/>
        </w:rPr>
        <w:t xml:space="preserve">Поставщик / участник имеет право обжаловать условия извещения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документации о закупке, действия (бездействие) заказчика,</w:t>
      </w:r>
      <w:r w:rsidRPr="0078095B" w:rsidDel="009767BC">
        <w:rPr>
          <w:lang w:val="ru"/>
        </w:rPr>
        <w:t xml:space="preserve"> </w:t>
      </w:r>
      <w:r w:rsidRPr="0078095B">
        <w:rPr>
          <w:lang w:val="ru"/>
        </w:rPr>
        <w:t>организатора закупки, ЗК,</w:t>
      </w:r>
      <w:r w:rsidRPr="0078095B" w:rsidDel="009767BC">
        <w:rPr>
          <w:lang w:val="ru"/>
        </w:rPr>
        <w:t xml:space="preserve"> </w:t>
      </w:r>
      <w:r w:rsidR="00C03F2E">
        <w:rPr>
          <w:lang w:val="ru"/>
        </w:rPr>
        <w:t>специализированной организации</w:t>
      </w:r>
      <w:r w:rsidRPr="0078095B">
        <w:rPr>
          <w:lang w:val="ru"/>
        </w:rPr>
        <w:t xml:space="preserve"> в </w:t>
      </w:r>
      <w:r w:rsidR="00224511">
        <w:rPr>
          <w:lang w:val="ru"/>
        </w:rPr>
        <w:t>к</w:t>
      </w:r>
      <w:r w:rsidR="004A3F74">
        <w:rPr>
          <w:lang w:val="ru"/>
        </w:rPr>
        <w:t>оллегиальном органе</w:t>
      </w:r>
      <w:r w:rsidR="00224511" w:rsidRPr="00224511">
        <w:rPr>
          <w:lang w:val="ru"/>
        </w:rPr>
        <w:t xml:space="preserve"> заказчика по рассмотрению жалоб</w:t>
      </w:r>
      <w:r w:rsidRPr="0078095B">
        <w:rPr>
          <w:lang w:val="ru"/>
        </w:rPr>
        <w:t>.</w:t>
      </w:r>
    </w:p>
    <w:p w14:paraId="67C387D6" w14:textId="508F8138" w:rsidR="00C60EAF" w:rsidRPr="0078095B" w:rsidRDefault="00C60EAF" w:rsidP="00C60EAF">
      <w:pPr>
        <w:pStyle w:val="4"/>
        <w:rPr>
          <w:lang w:val="ru"/>
        </w:rPr>
      </w:pPr>
      <w:bookmarkStart w:id="57" w:name="_Ref419294937"/>
      <w:r w:rsidRPr="0078095B">
        <w:rPr>
          <w:lang w:val="ru"/>
        </w:rPr>
        <w:t xml:space="preserve">Для урегулирования </w:t>
      </w:r>
      <w:r w:rsidR="00D2406B" w:rsidRPr="0078095B">
        <w:rPr>
          <w:lang w:val="ru"/>
        </w:rPr>
        <w:t xml:space="preserve">разногласий </w:t>
      </w:r>
      <w:r w:rsidR="00D2406B" w:rsidRPr="0078095B">
        <w:rPr>
          <w:szCs w:val="24"/>
        </w:rPr>
        <w:t xml:space="preserve">в связи с проведением данной процедуры закупки </w:t>
      </w:r>
      <w:r w:rsidRPr="0078095B">
        <w:rPr>
          <w:lang w:val="ru"/>
        </w:rPr>
        <w:t>в претензионном порядке поставщик</w:t>
      </w:r>
      <w:r w:rsidR="00D8489C">
        <w:rPr>
          <w:lang w:val="ru"/>
        </w:rPr>
        <w:t> </w:t>
      </w:r>
      <w:r w:rsidRPr="0078095B">
        <w:rPr>
          <w:lang w:val="ru"/>
        </w:rPr>
        <w:t>/</w:t>
      </w:r>
      <w:r w:rsidR="00D8489C">
        <w:rPr>
          <w:lang w:val="ru"/>
        </w:rPr>
        <w:t> </w:t>
      </w:r>
      <w:r w:rsidRPr="0078095B">
        <w:rPr>
          <w:lang w:val="ru"/>
        </w:rPr>
        <w:t>участник должен направить жалобу</w:t>
      </w:r>
      <w:r w:rsidR="00B25FDC" w:rsidRPr="0078095B">
        <w:rPr>
          <w:lang w:val="ru"/>
        </w:rPr>
        <w:t>, оформленную в соответствии с требованиями настоящего подраздела,</w:t>
      </w:r>
      <w:r w:rsidRPr="0078095B">
        <w:rPr>
          <w:lang w:val="ru"/>
        </w:rPr>
        <w:t xml:space="preserve"> в комиссию по рассмотрению жалоб по адресу, указанному в </w:t>
      </w:r>
      <w:r w:rsidRPr="0078095B">
        <w:t>п</w:t>
      </w:r>
      <w:r w:rsidR="00E334A9" w:rsidRPr="0078095B">
        <w:t>.</w:t>
      </w:r>
      <w:r w:rsidR="00E334A9">
        <w:rPr>
          <w:lang w:val="en-US"/>
        </w:rPr>
        <w:t> </w:t>
      </w:r>
      <w:r w:rsidRPr="0078095B">
        <w:fldChar w:fldCharType="begin"/>
      </w:r>
      <w:r w:rsidRPr="0078095B">
        <w:instrText xml:space="preserve"> REF _Ref414648488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32</w:t>
      </w:r>
      <w:r w:rsidRPr="0078095B">
        <w:fldChar w:fldCharType="end"/>
      </w:r>
      <w:r w:rsidRPr="0078095B">
        <w:t xml:space="preserve"> информационной карты</w:t>
      </w:r>
      <w:r w:rsidRPr="0078095B">
        <w:rPr>
          <w:lang w:val="ru"/>
        </w:rPr>
        <w:t xml:space="preserve">, а также на сайте </w:t>
      </w:r>
      <w:r w:rsidR="00F93E06">
        <w:rPr>
          <w:lang w:val="ru"/>
        </w:rPr>
        <w:t xml:space="preserve">заказчика и/или сайте </w:t>
      </w:r>
      <w:r w:rsidRPr="0078095B">
        <w:rPr>
          <w:lang w:val="ru"/>
        </w:rPr>
        <w:t>Корпорации.</w:t>
      </w:r>
      <w:bookmarkEnd w:id="57"/>
    </w:p>
    <w:p w14:paraId="1D41DC95" w14:textId="20333C2C" w:rsidR="0034146F" w:rsidRPr="0078095B" w:rsidRDefault="0034146F" w:rsidP="004E0D77">
      <w:pPr>
        <w:pStyle w:val="4"/>
        <w:rPr>
          <w:lang w:val="ru"/>
        </w:rPr>
      </w:pPr>
      <w:r w:rsidRPr="0078095B">
        <w:rPr>
          <w:lang w:val="ru"/>
        </w:rPr>
        <w:t xml:space="preserve">Жалоба может быть направлена с момента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извещения и документации о закупке в следующие сроки:</w:t>
      </w:r>
      <w:bookmarkEnd w:id="54"/>
    </w:p>
    <w:p w14:paraId="02B7FD6D" w14:textId="104769D6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>поставщиком либо участником процедуры закупки</w:t>
      </w:r>
      <w:r w:rsidR="00BB714C" w:rsidRPr="0078095B">
        <w:rPr>
          <w:lang w:val="ru"/>
        </w:rPr>
        <w:t xml:space="preserve"> </w:t>
      </w:r>
      <w:r w:rsidRPr="0078095B">
        <w:rPr>
          <w:lang w:val="ru"/>
        </w:rPr>
        <w:t>– до момента окончания срока подачи заявки, установленного в документации о закупке (в случае если поставщик либо участник процедуры закупки не подает заявку);</w:t>
      </w:r>
    </w:p>
    <w:p w14:paraId="6781E209" w14:textId="68982804" w:rsidR="0034146F" w:rsidRPr="0078095B" w:rsidRDefault="0034146F" w:rsidP="00773C33">
      <w:pPr>
        <w:pStyle w:val="5"/>
        <w:rPr>
          <w:lang w:val="ru"/>
        </w:rPr>
      </w:pPr>
      <w:r w:rsidRPr="0078095B">
        <w:rPr>
          <w:lang w:val="ru"/>
        </w:rPr>
        <w:t xml:space="preserve">участником – </w:t>
      </w:r>
      <w:r w:rsidR="00F65334" w:rsidRPr="0078095B">
        <w:rPr>
          <w:lang w:val="ru"/>
        </w:rPr>
        <w:t>не позднее</w:t>
      </w:r>
      <w:r w:rsidRPr="0078095B">
        <w:rPr>
          <w:lang w:val="ru"/>
        </w:rPr>
        <w:t xml:space="preserve"> 10 (десяти) дней со дня </w:t>
      </w:r>
      <w:r w:rsidR="00BB714C" w:rsidRPr="0078095B">
        <w:rPr>
          <w:lang w:val="ru"/>
        </w:rPr>
        <w:t xml:space="preserve">официального </w:t>
      </w:r>
      <w:r w:rsidRPr="0078095B">
        <w:rPr>
          <w:lang w:val="ru"/>
        </w:rPr>
        <w:t>размещения протокола по итогам проведения закупки, в том числе о признании закупки несостоявшейся, об отказе от проведения закупки.</w:t>
      </w:r>
    </w:p>
    <w:p w14:paraId="2F778A02" w14:textId="3C78C9D8" w:rsidR="00EF3B85" w:rsidRDefault="00E91D9E" w:rsidP="00EF3B85">
      <w:pPr>
        <w:pStyle w:val="4"/>
        <w:rPr>
          <w:lang w:val="ru"/>
        </w:rPr>
      </w:pPr>
      <w:bookmarkStart w:id="58" w:name="_Ref419294747"/>
      <w:bookmarkStart w:id="59" w:name="_Ref413944471"/>
      <w:r w:rsidRPr="00E91D9E">
        <w:rPr>
          <w:lang w:val="ru"/>
        </w:rPr>
        <w:t xml:space="preserve">Жалоба </w:t>
      </w:r>
      <w:r w:rsidR="00EF3B85">
        <w:rPr>
          <w:lang w:val="ru"/>
        </w:rPr>
        <w:t xml:space="preserve">должна содержать </w:t>
      </w:r>
      <w:r w:rsidR="0039493A" w:rsidRPr="00EF3B85">
        <w:rPr>
          <w:lang w:val="ru"/>
        </w:rPr>
        <w:t>следующую информацию:</w:t>
      </w:r>
      <w:bookmarkEnd w:id="58"/>
      <w:r w:rsidR="0039493A" w:rsidRPr="00EF3B85">
        <w:rPr>
          <w:lang w:val="ru"/>
        </w:rPr>
        <w:t xml:space="preserve"> </w:t>
      </w:r>
    </w:p>
    <w:p w14:paraId="60B99EE2" w14:textId="6C75137F" w:rsidR="00E371D9" w:rsidRDefault="00E371D9" w:rsidP="00683FD8">
      <w:pPr>
        <w:pStyle w:val="5"/>
        <w:rPr>
          <w:lang w:val="ru"/>
        </w:rPr>
      </w:pPr>
      <w:r>
        <w:t xml:space="preserve">наименование </w:t>
      </w:r>
      <w:r w:rsidRPr="00EF3B85">
        <w:rPr>
          <w:lang w:val="ru"/>
        </w:rPr>
        <w:t>поставщика / участника</w:t>
      </w:r>
      <w:r>
        <w:t>, от имени которого подается жалоба</w:t>
      </w:r>
      <w:r w:rsidR="004208AA">
        <w:t xml:space="preserve"> (ФИО </w:t>
      </w:r>
      <w:r w:rsidR="00C417B1">
        <w:t xml:space="preserve">– </w:t>
      </w:r>
      <w:r w:rsidR="004208AA">
        <w:t xml:space="preserve">для физического лица и индивидуального предпринимателя, полное наименование в соответствии с учредительными документами </w:t>
      </w:r>
      <w:r w:rsidR="00C417B1">
        <w:t xml:space="preserve">– </w:t>
      </w:r>
      <w:r w:rsidR="004208AA">
        <w:t>для юридического лица</w:t>
      </w:r>
      <w:r>
        <w:t>;</w:t>
      </w:r>
    </w:p>
    <w:p w14:paraId="52CADAA2" w14:textId="77777777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 xml:space="preserve">предмет обжалования с обоснованием позиции; </w:t>
      </w:r>
    </w:p>
    <w:p w14:paraId="1AF43087" w14:textId="7321CD33" w:rsidR="00EF3B85" w:rsidRDefault="0039493A" w:rsidP="00683FD8">
      <w:pPr>
        <w:pStyle w:val="5"/>
        <w:rPr>
          <w:lang w:val="ru"/>
        </w:rPr>
      </w:pPr>
      <w:r w:rsidRPr="00EF3B85">
        <w:rPr>
          <w:lang w:val="ru"/>
        </w:rPr>
        <w:t>лицо (орган) заказчика, действия ко</w:t>
      </w:r>
      <w:r w:rsidR="004E0D77" w:rsidRPr="00EF3B85">
        <w:rPr>
          <w:lang w:val="ru"/>
        </w:rPr>
        <w:t>торого обжалуются (ор</w:t>
      </w:r>
      <w:r w:rsidR="00624581" w:rsidRPr="00EF3B85">
        <w:rPr>
          <w:lang w:val="ru"/>
        </w:rPr>
        <w:t>ганизатора</w:t>
      </w:r>
      <w:r w:rsidR="004E0D77" w:rsidRPr="00EF3B85">
        <w:rPr>
          <w:lang w:val="ru"/>
        </w:rPr>
        <w:t xml:space="preserve"> </w:t>
      </w:r>
      <w:r w:rsidRPr="00EF3B85">
        <w:rPr>
          <w:lang w:val="ru"/>
        </w:rPr>
        <w:t>за</w:t>
      </w:r>
      <w:r w:rsidR="004E0D77" w:rsidRPr="00EF3B85">
        <w:rPr>
          <w:lang w:val="ru"/>
        </w:rPr>
        <w:t>купки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/</w:t>
      </w:r>
      <w:r w:rsidR="00381C61" w:rsidRPr="00EF3B85">
        <w:rPr>
          <w:lang w:val="ru"/>
        </w:rPr>
        <w:t xml:space="preserve"> </w:t>
      </w:r>
      <w:r w:rsidR="004E0D77" w:rsidRPr="00EF3B85">
        <w:rPr>
          <w:lang w:val="ru"/>
        </w:rPr>
        <w:t>ЗК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>/</w:t>
      </w:r>
      <w:r w:rsidR="00381C61" w:rsidRPr="00B01B18">
        <w:rPr>
          <w:lang w:val="ru"/>
        </w:rPr>
        <w:t xml:space="preserve"> </w:t>
      </w:r>
      <w:r w:rsidR="004E0D77" w:rsidRPr="00B01B18">
        <w:rPr>
          <w:lang w:val="ru"/>
        </w:rPr>
        <w:t xml:space="preserve">специализированной </w:t>
      </w:r>
      <w:r w:rsidRPr="00DD4700">
        <w:rPr>
          <w:lang w:val="ru"/>
        </w:rPr>
        <w:t>организации) – в случае если обжалуются дейс</w:t>
      </w:r>
      <w:r w:rsidRPr="00602040">
        <w:rPr>
          <w:lang w:val="ru"/>
        </w:rPr>
        <w:t>твия (бездействие</w:t>
      </w:r>
      <w:r w:rsidRPr="00EF3B85">
        <w:rPr>
          <w:lang w:val="ru"/>
        </w:rPr>
        <w:t xml:space="preserve">) такого лица; </w:t>
      </w:r>
    </w:p>
    <w:p w14:paraId="0CC41431" w14:textId="4DD647A2" w:rsidR="00B01B18" w:rsidRDefault="0039493A" w:rsidP="00683FD8">
      <w:pPr>
        <w:pStyle w:val="5"/>
        <w:rPr>
          <w:lang w:val="ru"/>
        </w:rPr>
      </w:pPr>
      <w:r w:rsidRPr="00EF3B85">
        <w:rPr>
          <w:lang w:val="ru"/>
        </w:rPr>
        <w:lastRenderedPageBreak/>
        <w:t>информацию о контактном лице поставщика / участника, в адрес которого будет направляться информация при рассмотрении жалобы (ФИО, должность, адрес электронной почты и телефон)</w:t>
      </w:r>
      <w:r w:rsidR="00A852E1">
        <w:rPr>
          <w:lang w:val="ru"/>
        </w:rPr>
        <w:t>;</w:t>
      </w:r>
      <w:r w:rsidRPr="00EF3B85">
        <w:rPr>
          <w:lang w:val="ru"/>
        </w:rPr>
        <w:t xml:space="preserve"> </w:t>
      </w:r>
    </w:p>
    <w:p w14:paraId="3E23AE23" w14:textId="33C860DE" w:rsidR="0039493A" w:rsidRDefault="00B01B18" w:rsidP="00683FD8">
      <w:pPr>
        <w:pStyle w:val="5"/>
        <w:rPr>
          <w:lang w:val="ru"/>
        </w:rPr>
      </w:pPr>
      <w:r>
        <w:rPr>
          <w:lang w:val="ru"/>
        </w:rPr>
        <w:t xml:space="preserve">иные </w:t>
      </w:r>
      <w:r w:rsidR="0039493A" w:rsidRPr="00B01B18">
        <w:rPr>
          <w:lang w:val="ru"/>
        </w:rPr>
        <w:t>дополнительные материалы к жалобе, которые, по мнению</w:t>
      </w:r>
      <w:r>
        <w:rPr>
          <w:lang w:val="ru"/>
        </w:rPr>
        <w:t xml:space="preserve"> п</w:t>
      </w:r>
      <w:r w:rsidRPr="00EF3B85">
        <w:rPr>
          <w:lang w:val="ru"/>
        </w:rPr>
        <w:t>оставщик</w:t>
      </w:r>
      <w:r>
        <w:rPr>
          <w:lang w:val="ru"/>
        </w:rPr>
        <w:t>а</w:t>
      </w:r>
      <w:r w:rsidRPr="00EF3B85">
        <w:rPr>
          <w:lang w:val="ru"/>
        </w:rPr>
        <w:t> / участник</w:t>
      </w:r>
      <w:r>
        <w:rPr>
          <w:lang w:val="ru"/>
        </w:rPr>
        <w:t>а</w:t>
      </w:r>
      <w:r w:rsidR="0039493A" w:rsidRPr="00B01B18">
        <w:rPr>
          <w:lang w:val="ru"/>
        </w:rPr>
        <w:t>, являются существенными и должны учитываться при рассмотрении жалобы.</w:t>
      </w:r>
      <w:bookmarkEnd w:id="59"/>
    </w:p>
    <w:p w14:paraId="0F63F569" w14:textId="77777777" w:rsidR="00407EB4" w:rsidRPr="00E21C98" w:rsidRDefault="00407EB4" w:rsidP="00407EB4">
      <w:pPr>
        <w:pStyle w:val="4"/>
        <w:keepNext/>
      </w:pPr>
      <w:r>
        <w:t>Секретарь в день поступления материалов от заявителя принимает решение</w:t>
      </w:r>
      <w:r w:rsidRPr="00E21C98">
        <w:t>:</w:t>
      </w:r>
    </w:p>
    <w:p w14:paraId="08CA63F6" w14:textId="77777777" w:rsidR="00407EB4" w:rsidRPr="00E21C98" w:rsidRDefault="00407EB4" w:rsidP="00407EB4">
      <w:pPr>
        <w:pStyle w:val="5"/>
        <w:ind w:left="2269"/>
      </w:pPr>
      <w:r>
        <w:t>о регистрации жалобы с присвоением жалобе индивидуального номера</w:t>
      </w:r>
      <w:r w:rsidRPr="00E21C98">
        <w:t>;</w:t>
      </w:r>
    </w:p>
    <w:p w14:paraId="57698B4A" w14:textId="77777777" w:rsidR="00407EB4" w:rsidRDefault="00407EB4" w:rsidP="00407EB4">
      <w:pPr>
        <w:pStyle w:val="5"/>
        <w:ind w:left="2269"/>
      </w:pPr>
      <w:r>
        <w:t>об отказе в регистрации материалов заявителя в качестве жалобы.</w:t>
      </w:r>
    </w:p>
    <w:p w14:paraId="4743B201" w14:textId="66908F88" w:rsidR="00A92A84" w:rsidRDefault="00A92A84" w:rsidP="00A92A84">
      <w:pPr>
        <w:pStyle w:val="4"/>
        <w:keepNext/>
        <w:rPr>
          <w:lang w:val="ru"/>
        </w:rPr>
      </w:pPr>
      <w:r>
        <w:rPr>
          <w:lang w:val="ru"/>
        </w:rPr>
        <w:t>П</w:t>
      </w:r>
      <w:r w:rsidRPr="0078095B">
        <w:rPr>
          <w:lang w:val="ru"/>
        </w:rPr>
        <w:t>оставщик</w:t>
      </w:r>
      <w:r>
        <w:rPr>
          <w:lang w:val="ru"/>
        </w:rPr>
        <w:t>у</w:t>
      </w:r>
      <w:r w:rsidRPr="0078095B">
        <w:rPr>
          <w:lang w:val="ru"/>
        </w:rPr>
        <w:t xml:space="preserve"> либо участник</w:t>
      </w:r>
      <w:r>
        <w:rPr>
          <w:lang w:val="ru"/>
        </w:rPr>
        <w:t>у может быть отказано в регистрации жалобы, если:</w:t>
      </w:r>
    </w:p>
    <w:p w14:paraId="4C31D7FA" w14:textId="1906E506" w:rsidR="00A92A84" w:rsidRPr="00A92A84" w:rsidRDefault="00EC012B" w:rsidP="00A92A84">
      <w:pPr>
        <w:pStyle w:val="5"/>
        <w:rPr>
          <w:lang w:val="ru"/>
        </w:rPr>
      </w:pPr>
      <w:r>
        <w:rPr>
          <w:lang w:val="ru"/>
        </w:rPr>
        <w:t xml:space="preserve">представленные материалы </w:t>
      </w:r>
      <w:r w:rsidR="00A92A84" w:rsidRPr="00A92A84">
        <w:rPr>
          <w:lang w:val="ru"/>
        </w:rPr>
        <w:t xml:space="preserve">не содержат информации, требуемой </w:t>
      </w:r>
      <w:r w:rsidR="00A92A84">
        <w:rPr>
          <w:lang w:val="ru"/>
        </w:rPr>
        <w:t>п. </w:t>
      </w:r>
      <w:r w:rsidR="00A92A84">
        <w:rPr>
          <w:lang w:val="ru"/>
        </w:rPr>
        <w:fldChar w:fldCharType="begin"/>
      </w:r>
      <w:r w:rsidR="00A92A84">
        <w:rPr>
          <w:lang w:val="ru"/>
        </w:rPr>
        <w:instrText xml:space="preserve"> REF _Ref419294747 \r \h </w:instrText>
      </w:r>
      <w:r w:rsidR="00A92A84">
        <w:rPr>
          <w:lang w:val="ru"/>
        </w:rPr>
      </w:r>
      <w:r w:rsidR="00A92A84">
        <w:rPr>
          <w:lang w:val="ru"/>
        </w:rPr>
        <w:fldChar w:fldCharType="separate"/>
      </w:r>
      <w:r w:rsidR="00C03F2E">
        <w:rPr>
          <w:lang w:val="ru"/>
        </w:rPr>
        <w:t>3.6.4</w:t>
      </w:r>
      <w:r w:rsidR="00A92A84">
        <w:rPr>
          <w:lang w:val="ru"/>
        </w:rPr>
        <w:fldChar w:fldCharType="end"/>
      </w:r>
      <w:r w:rsidR="00A92A84" w:rsidRPr="00A92A84">
        <w:rPr>
          <w:lang w:val="ru"/>
        </w:rPr>
        <w:t>;</w:t>
      </w:r>
    </w:p>
    <w:p w14:paraId="01139039" w14:textId="4897416D" w:rsidR="00A92A84" w:rsidRPr="00B01B18" w:rsidRDefault="00C417B1" w:rsidP="00A92A84">
      <w:pPr>
        <w:pStyle w:val="5"/>
        <w:rPr>
          <w:lang w:val="ru"/>
        </w:rPr>
      </w:pPr>
      <w:r>
        <w:rPr>
          <w:lang w:val="ru"/>
        </w:rPr>
        <w:t>жалоба</w:t>
      </w:r>
      <w:r w:rsidR="00EC012B">
        <w:rPr>
          <w:lang w:val="ru"/>
        </w:rPr>
        <w:t xml:space="preserve"> </w:t>
      </w:r>
      <w:r w:rsidR="00A92A84" w:rsidRPr="00A92A84">
        <w:rPr>
          <w:lang w:val="ru"/>
        </w:rPr>
        <w:t>подан</w:t>
      </w:r>
      <w:r w:rsidR="00EC012B">
        <w:rPr>
          <w:lang w:val="ru"/>
        </w:rPr>
        <w:t>а</w:t>
      </w:r>
      <w:r w:rsidR="00A92A84" w:rsidRPr="00A92A84">
        <w:rPr>
          <w:lang w:val="ru"/>
        </w:rPr>
        <w:t xml:space="preserve"> в комиссию, не имеющую соответствующих полномочий на </w:t>
      </w:r>
      <w:r w:rsidR="00EC012B">
        <w:rPr>
          <w:lang w:val="ru"/>
        </w:rPr>
        <w:t xml:space="preserve">ее </w:t>
      </w:r>
      <w:r w:rsidR="00A92A84" w:rsidRPr="00A92A84">
        <w:rPr>
          <w:lang w:val="ru"/>
        </w:rPr>
        <w:t>рассмотрение (</w:t>
      </w:r>
      <w:r w:rsidR="00A92A84" w:rsidRPr="0078095B">
        <w:t>п.</w:t>
      </w:r>
      <w:r w:rsidR="00A92A84">
        <w:rPr>
          <w:lang w:val="en-US"/>
        </w:rPr>
        <w:t> </w:t>
      </w:r>
      <w:r w:rsidR="00352E11">
        <w:fldChar w:fldCharType="begin"/>
      </w:r>
      <w:r w:rsidR="00352E11" w:rsidRPr="00DD4999">
        <w:instrText xml:space="preserve"> </w:instrText>
      </w:r>
      <w:r w:rsidR="00352E11">
        <w:rPr>
          <w:lang w:val="en-US"/>
        </w:rPr>
        <w:instrText>REF</w:instrText>
      </w:r>
      <w:r w:rsidR="00352E11" w:rsidRPr="00DD4999">
        <w:instrText xml:space="preserve"> _</w:instrText>
      </w:r>
      <w:r w:rsidR="00352E11">
        <w:rPr>
          <w:lang w:val="en-US"/>
        </w:rPr>
        <w:instrText>Ref</w:instrText>
      </w:r>
      <w:r w:rsidR="00352E11" w:rsidRPr="00DD4999">
        <w:instrText>419294937 \</w:instrText>
      </w:r>
      <w:r w:rsidR="00352E11">
        <w:rPr>
          <w:lang w:val="en-US"/>
        </w:rPr>
        <w:instrText>r</w:instrText>
      </w:r>
      <w:r w:rsidR="00352E11" w:rsidRPr="00DD4999">
        <w:instrText xml:space="preserve"> \</w:instrText>
      </w:r>
      <w:r w:rsidR="00352E11">
        <w:rPr>
          <w:lang w:val="en-US"/>
        </w:rPr>
        <w:instrText>h</w:instrText>
      </w:r>
      <w:r w:rsidR="00352E11" w:rsidRPr="00DD4999">
        <w:instrText xml:space="preserve"> </w:instrText>
      </w:r>
      <w:r w:rsidR="00352E11">
        <w:fldChar w:fldCharType="separate"/>
      </w:r>
      <w:r w:rsidR="00C03F2E">
        <w:rPr>
          <w:lang w:val="en-US"/>
        </w:rPr>
        <w:t>3.6.2</w:t>
      </w:r>
      <w:r w:rsidR="00352E11">
        <w:fldChar w:fldCharType="end"/>
      </w:r>
      <w:r w:rsidR="00A92A84" w:rsidRPr="00A92A84">
        <w:rPr>
          <w:lang w:val="ru"/>
        </w:rPr>
        <w:t>).</w:t>
      </w:r>
    </w:p>
    <w:p w14:paraId="0CE5B1C4" w14:textId="7C854568" w:rsidR="00950F01" w:rsidRDefault="00950F01" w:rsidP="00950F01">
      <w:pPr>
        <w:pStyle w:val="4"/>
        <w:keepNext/>
      </w:pPr>
      <w:bookmarkStart w:id="60" w:name="_Ref407653679"/>
      <w:bookmarkStart w:id="61" w:name="_Ref313829868"/>
      <w:bookmarkStart w:id="62" w:name="_Ref301961102"/>
      <w:bookmarkEnd w:id="55"/>
      <w:r>
        <w:t xml:space="preserve">Моментом поступления жалобы считается момент присвоения материалам заявителя индивидуального номера </w:t>
      </w:r>
      <w:r w:rsidR="00C417B1">
        <w:t>–</w:t>
      </w:r>
      <w:r>
        <w:t xml:space="preserve"> регистрация жалобы</w:t>
      </w:r>
      <w:r w:rsidRPr="00145F17">
        <w:t>.</w:t>
      </w:r>
    </w:p>
    <w:p w14:paraId="45460C88" w14:textId="6D6FD53C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 xml:space="preserve">Комиссия по рассмотрению жалоб </w:t>
      </w:r>
      <w:r w:rsidR="005A01A4" w:rsidRPr="00145F17">
        <w:t xml:space="preserve">течение 5 (пяти) рабочих дней с момента </w:t>
      </w:r>
      <w:r w:rsidR="005A01A4">
        <w:t>регистрации</w:t>
      </w:r>
      <w:r w:rsidR="005A01A4" w:rsidRPr="00145F17">
        <w:t xml:space="preserve"> жалобы</w:t>
      </w:r>
      <w:r w:rsidR="009D33EA" w:rsidRPr="0078095B">
        <w:rPr>
          <w:lang w:val="ru"/>
        </w:rPr>
        <w:t>,</w:t>
      </w:r>
      <w:r w:rsidRPr="0078095B">
        <w:rPr>
          <w:lang w:val="ru"/>
        </w:rPr>
        <w:t xml:space="preserve"> совершает следующие действия:</w:t>
      </w:r>
    </w:p>
    <w:bookmarkEnd w:id="60"/>
    <w:p w14:paraId="75612B10" w14:textId="59F149A6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 xml:space="preserve">информирует заказчика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организатора закупки о поступлении жалобы;</w:t>
      </w:r>
    </w:p>
    <w:p w14:paraId="2BBDF6B4" w14:textId="18A35E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информирует контактное лицо поставщика / участника о принятии жалобы к рассмотрению и сообщает индивидуальный номер, присвоенный жалобе.</w:t>
      </w:r>
    </w:p>
    <w:p w14:paraId="31AE34D4" w14:textId="1D41B2FD" w:rsidR="0039493A" w:rsidRPr="0078095B" w:rsidRDefault="0039493A" w:rsidP="004E0D77">
      <w:pPr>
        <w:pStyle w:val="4"/>
        <w:rPr>
          <w:lang w:val="ru"/>
        </w:rPr>
      </w:pPr>
      <w:bookmarkStart w:id="63" w:name="_Ref407997275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запрашивать у поставщика / участника дополнительные материалы по предмету жалобы, а также приглашать представителей поставщика / участника на очные встречи по рассмотрению жалобы (при необходимости).</w:t>
      </w:r>
      <w:bookmarkEnd w:id="63"/>
    </w:p>
    <w:p w14:paraId="032D6FE7" w14:textId="77777777" w:rsidR="0039493A" w:rsidRPr="0078095B" w:rsidRDefault="0039493A" w:rsidP="004E0D77">
      <w:pPr>
        <w:pStyle w:val="4"/>
        <w:rPr>
          <w:lang w:val="ru"/>
        </w:rPr>
      </w:pPr>
      <w:bookmarkStart w:id="64" w:name="_Ref407997278"/>
      <w:r w:rsidRPr="0078095B">
        <w:rPr>
          <w:lang w:val="ru"/>
        </w:rPr>
        <w:t>Комиссия по рассмотрению жалоб</w:t>
      </w:r>
      <w:r w:rsidRPr="0078095B" w:rsidDel="000F0796">
        <w:rPr>
          <w:lang w:val="ru"/>
        </w:rPr>
        <w:t xml:space="preserve"> </w:t>
      </w:r>
      <w:r w:rsidRPr="0078095B">
        <w:rPr>
          <w:lang w:val="ru"/>
        </w:rPr>
        <w:t>вправе привлекать к рассмотрению жалобы сторонних экспертов по предмету обжалования, мнение которых может быть учтено при принятии решения.</w:t>
      </w:r>
      <w:bookmarkEnd w:id="64"/>
    </w:p>
    <w:p w14:paraId="012A9DF4" w14:textId="7C6B2C51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lastRenderedPageBreak/>
        <w:t xml:space="preserve">Рассмотрение жалобы осуществляется в течение 10 (десяти) рабочих дней с момента ее регистрации. Указанный срок может быть продлен по решению комиссии по рассмотрению жалоб, в том числе, если имеющейся информации недостаточно для принятия решения по предмету жалобы, в связи с чем необходимы дополнительные материалы </w:t>
      </w:r>
      <w:r w:rsidR="007B646E">
        <w:rPr>
          <w:lang w:val="ru"/>
        </w:rPr>
        <w:t>и/или</w:t>
      </w:r>
      <w:r w:rsidRPr="0078095B">
        <w:rPr>
          <w:lang w:val="ru"/>
        </w:rPr>
        <w:t xml:space="preserve"> мнение сторонних экспертов.</w:t>
      </w:r>
    </w:p>
    <w:p w14:paraId="5AFA537C" w14:textId="539C23B7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С момента регистрации жалобы процедура закупки, в отношении которой поступила жалоба, приостанавливается до вынесения решения (за исключением случаев, когда в результате приостановки процедуры закупки может возникнуть угроза безопасности, жизни и здоровью граждан, срыва сроков реализации </w:t>
      </w:r>
      <w:r w:rsidR="000A19F8" w:rsidRPr="0078095B">
        <w:t>государственного оборонного заказа</w:t>
      </w:r>
      <w:r w:rsidRPr="0078095B">
        <w:rPr>
          <w:lang w:val="ru"/>
        </w:rPr>
        <w:t xml:space="preserve">, </w:t>
      </w:r>
      <w:r w:rsidR="000A19F8" w:rsidRPr="0078095B">
        <w:rPr>
          <w:lang w:val="ru"/>
        </w:rPr>
        <w:t>федеральных целевых программ</w:t>
      </w:r>
      <w:r w:rsidRPr="0078095B">
        <w:rPr>
          <w:lang w:val="ru"/>
        </w:rPr>
        <w:t>).</w:t>
      </w:r>
    </w:p>
    <w:p w14:paraId="5061B593" w14:textId="247906CA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Процедура рассмотрения жалобы приостанавливается в случае, если одновременно процесс обжалования проводится в судебном либо административном порядках. Процедура рассмотрения жалобы возобновляется после доведения до сведения коллегиального органа заказчика решения, полученного в результате обжалования в судебном либо административном порядках.</w:t>
      </w:r>
    </w:p>
    <w:bookmarkEnd w:id="61"/>
    <w:p w14:paraId="390AA538" w14:textId="77777777" w:rsidR="0039493A" w:rsidRPr="0078095B" w:rsidRDefault="0039493A" w:rsidP="00773C33">
      <w:pPr>
        <w:pStyle w:val="4"/>
        <w:keepNext/>
        <w:rPr>
          <w:lang w:val="ru"/>
        </w:rPr>
      </w:pPr>
      <w:r w:rsidRPr="0078095B">
        <w:rPr>
          <w:lang w:val="ru"/>
        </w:rPr>
        <w:t>По результатам рассмотрения жалобы комиссия по рассмотрению жалоб принимает одно из следующих решений:</w:t>
      </w:r>
    </w:p>
    <w:p w14:paraId="68711DA6" w14:textId="77777777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отказать в удовлетворении жалобы, признав ее необоснованной;</w:t>
      </w:r>
    </w:p>
    <w:p w14:paraId="568B4E02" w14:textId="4F34969A" w:rsidR="0039493A" w:rsidRPr="0078095B" w:rsidRDefault="0039493A" w:rsidP="00773C33">
      <w:pPr>
        <w:pStyle w:val="5"/>
        <w:rPr>
          <w:lang w:val="ru"/>
        </w:rPr>
      </w:pPr>
      <w:r w:rsidRPr="0078095B">
        <w:rPr>
          <w:lang w:val="ru"/>
        </w:rPr>
        <w:t>признать жалобу полностью или частично обоснованной и направить заказчику</w:t>
      </w:r>
      <w:r w:rsidR="000C44D5" w:rsidRPr="0078095B">
        <w:rPr>
          <w:lang w:val="ru"/>
        </w:rPr>
        <w:t xml:space="preserve"> </w:t>
      </w:r>
      <w:r w:rsidR="007B646E">
        <w:rPr>
          <w:lang w:val="ru"/>
        </w:rPr>
        <w:t>и/или</w:t>
      </w:r>
      <w:r w:rsidR="000C44D5" w:rsidRPr="0078095B">
        <w:rPr>
          <w:lang w:val="ru"/>
        </w:rPr>
        <w:t xml:space="preserve"> организатору закупки</w:t>
      </w:r>
      <w:r w:rsidRPr="0078095B">
        <w:rPr>
          <w:lang w:val="ru"/>
        </w:rPr>
        <w:t xml:space="preserve"> соответствующую информацию с требованием </w:t>
      </w:r>
      <w:r w:rsidR="00F11D5E" w:rsidRPr="0078095B">
        <w:rPr>
          <w:lang w:val="ru"/>
        </w:rPr>
        <w:t xml:space="preserve">предпринять меры по </w:t>
      </w:r>
      <w:r w:rsidR="005C6FC6" w:rsidRPr="0078095B">
        <w:rPr>
          <w:lang w:val="ru"/>
        </w:rPr>
        <w:t>предотвращению</w:t>
      </w:r>
      <w:r w:rsidR="00F11D5E" w:rsidRPr="0078095B">
        <w:rPr>
          <w:lang w:val="ru"/>
        </w:rPr>
        <w:t xml:space="preserve"> неправомерных действий, в том числе </w:t>
      </w:r>
      <w:r w:rsidRPr="0078095B">
        <w:rPr>
          <w:lang w:val="ru"/>
        </w:rPr>
        <w:t>пересмотреть обжалуемое решение.</w:t>
      </w:r>
    </w:p>
    <w:p w14:paraId="68E74C80" w14:textId="51831B19" w:rsidR="008532C7" w:rsidRDefault="008532C7" w:rsidP="008532C7">
      <w:pPr>
        <w:pStyle w:val="4"/>
        <w:keepNext/>
      </w:pPr>
      <w:r>
        <w:t xml:space="preserve">В течение </w:t>
      </w:r>
      <w:r w:rsidRPr="004E6F33">
        <w:t>1 (одного)</w:t>
      </w:r>
      <w:r>
        <w:t xml:space="preserve"> рабочего дня со дня принятия решения по результатам рассмотрения жалобы </w:t>
      </w:r>
      <w:r w:rsidRPr="0053503C">
        <w:t>контактно</w:t>
      </w:r>
      <w:r>
        <w:t>му</w:t>
      </w:r>
      <w:r w:rsidRPr="0053503C">
        <w:t xml:space="preserve"> </w:t>
      </w:r>
      <w:r w:rsidRPr="00887B54">
        <w:t xml:space="preserve">лицу </w:t>
      </w:r>
      <w:r>
        <w:t xml:space="preserve">поставщика / участника закупки направляется </w:t>
      </w:r>
      <w:r w:rsidRPr="00887B54">
        <w:t>выпис</w:t>
      </w:r>
      <w:r>
        <w:t xml:space="preserve">ка из </w:t>
      </w:r>
      <w:r w:rsidRPr="008E2BAD">
        <w:t>заключения</w:t>
      </w:r>
      <w:r>
        <w:t xml:space="preserve"> по результатам рассмотрения жалобы</w:t>
      </w:r>
      <w:r w:rsidDel="00562429">
        <w:t xml:space="preserve"> </w:t>
      </w:r>
      <w:r>
        <w:t>с указанием результатов рассмотрения жалобы.</w:t>
      </w:r>
    </w:p>
    <w:p w14:paraId="393C815D" w14:textId="41202993" w:rsidR="0039493A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 xml:space="preserve">При возобновлении обжалуемой процедуры закупки, приостановленной до </w:t>
      </w:r>
      <w:r w:rsidR="00CD29B5" w:rsidRPr="0078095B">
        <w:rPr>
          <w:lang w:val="ru"/>
        </w:rPr>
        <w:t>вскрытия конвертов с заявками</w:t>
      </w:r>
      <w:r w:rsidRPr="0078095B">
        <w:rPr>
          <w:lang w:val="ru"/>
        </w:rPr>
        <w:t xml:space="preserve">, в случае признания жалобы необоснованной, срок окончания подачи заявок не изменяется. Если срок </w:t>
      </w:r>
      <w:r w:rsidR="00CD29B5" w:rsidRPr="0078095B">
        <w:rPr>
          <w:lang w:val="ru"/>
        </w:rPr>
        <w:t xml:space="preserve">вскрытия конвертов с заявками </w:t>
      </w:r>
      <w:r w:rsidRPr="0078095B">
        <w:rPr>
          <w:lang w:val="ru"/>
        </w:rPr>
        <w:t>истек, организатор закупки устанавливает срок окончания подачи заявок не ранее 5 (пяти) рабочих дней с даты возобновления закупки.</w:t>
      </w:r>
    </w:p>
    <w:p w14:paraId="7234A5B9" w14:textId="5206358B" w:rsidR="00D4248F" w:rsidRPr="0078095B" w:rsidRDefault="0039493A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если процесс обжалования дополнительно проводился в судебном либо административном порядках и при наличии </w:t>
      </w:r>
      <w:r w:rsidRPr="0078095B">
        <w:rPr>
          <w:lang w:val="ru"/>
        </w:rPr>
        <w:lastRenderedPageBreak/>
        <w:t xml:space="preserve">разногласий в решении </w:t>
      </w:r>
      <w:r w:rsidR="00261C22" w:rsidRPr="0078095B">
        <w:rPr>
          <w:lang w:val="ru"/>
        </w:rPr>
        <w:t xml:space="preserve">комиссии по рассмотрению жалоб </w:t>
      </w:r>
      <w:r w:rsidRPr="0078095B">
        <w:rPr>
          <w:lang w:val="ru"/>
        </w:rPr>
        <w:t>заказчика и решениях / предписаниях суда / антимонопольного органа</w:t>
      </w:r>
      <w:r w:rsidR="00C60EAF" w:rsidRPr="0078095B">
        <w:rPr>
          <w:lang w:val="ru"/>
        </w:rPr>
        <w:t>,</w:t>
      </w:r>
      <w:r w:rsidRPr="0078095B">
        <w:rPr>
          <w:lang w:val="ru"/>
        </w:rPr>
        <w:t xml:space="preserve"> заказчик (организатор закупки) исполняет решения суда / антимонопольного органа, а также не противоречащие им решения и рекомендации </w:t>
      </w:r>
      <w:r w:rsidR="00261C22" w:rsidRPr="0078095B">
        <w:rPr>
          <w:lang w:val="ru"/>
        </w:rPr>
        <w:t>комиссии по рассмотрению жалоб</w:t>
      </w:r>
      <w:r w:rsidRPr="0078095B">
        <w:rPr>
          <w:lang w:val="ru"/>
        </w:rPr>
        <w:t>.</w:t>
      </w:r>
      <w:bookmarkEnd w:id="56"/>
      <w:bookmarkEnd w:id="62"/>
    </w:p>
    <w:p w14:paraId="2110384E" w14:textId="08105468" w:rsidR="00B76BB9" w:rsidRPr="0078095B" w:rsidRDefault="00B76BB9" w:rsidP="00773C33">
      <w:pPr>
        <w:pStyle w:val="2"/>
        <w:pageBreakBefore/>
      </w:pPr>
      <w:bookmarkStart w:id="65" w:name="_Ref55300680"/>
      <w:bookmarkStart w:id="66" w:name="_Toc55305378"/>
      <w:bookmarkStart w:id="67" w:name="_Toc57314640"/>
      <w:bookmarkStart w:id="68" w:name="_Toc69728963"/>
      <w:bookmarkStart w:id="69" w:name="_Toc98253982"/>
      <w:bookmarkStart w:id="70" w:name="_Ref314161335"/>
      <w:bookmarkStart w:id="71" w:name="_Toc415874655"/>
      <w:bookmarkStart w:id="72" w:name="_Toc421292648"/>
      <w:bookmarkStart w:id="73" w:name="_Toc312338855"/>
      <w:bookmarkStart w:id="74" w:name="_Toc311038125"/>
      <w:bookmarkEnd w:id="14"/>
      <w:r w:rsidRPr="0078095B">
        <w:lastRenderedPageBreak/>
        <w:t xml:space="preserve">ПОРЯДОК ПРОВЕДЕНИЯ </w:t>
      </w:r>
      <w:r w:rsidR="00BE5EBD" w:rsidRPr="0078095B">
        <w:t>ЗАКУПКИ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064CD31E" w14:textId="03D26759" w:rsidR="00200770" w:rsidRPr="0078095B" w:rsidRDefault="00200770" w:rsidP="004E0D77">
      <w:pPr>
        <w:pStyle w:val="3"/>
        <w:rPr>
          <w:rFonts w:eastAsiaTheme="majorEastAsia"/>
        </w:rPr>
      </w:pPr>
      <w:bookmarkStart w:id="75" w:name="_Ref440305687"/>
      <w:bookmarkStart w:id="76" w:name="_Toc518119235"/>
      <w:bookmarkStart w:id="77" w:name="_Toc55193148"/>
      <w:bookmarkStart w:id="78" w:name="_Toc55285342"/>
      <w:bookmarkStart w:id="79" w:name="_Toc55305379"/>
      <w:bookmarkStart w:id="80" w:name="_Toc57314641"/>
      <w:bookmarkStart w:id="81" w:name="_Toc69728964"/>
      <w:bookmarkStart w:id="82" w:name="_Toc311803555"/>
      <w:bookmarkStart w:id="83" w:name="_Toc415874656"/>
      <w:bookmarkStart w:id="84" w:name="_Toc421292649"/>
      <w:bookmarkStart w:id="85" w:name="_Ref312891719"/>
      <w:bookmarkStart w:id="86" w:name="_Toc312367048"/>
      <w:r w:rsidRPr="0078095B">
        <w:rPr>
          <w:rFonts w:eastAsiaTheme="majorEastAsia"/>
        </w:rPr>
        <w:t xml:space="preserve">Общий порядок проведения 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="00BE5EBD" w:rsidRPr="0078095B">
        <w:rPr>
          <w:rFonts w:eastAsiaTheme="majorEastAsia"/>
        </w:rPr>
        <w:t>закупки</w:t>
      </w:r>
      <w:bookmarkEnd w:id="83"/>
      <w:bookmarkEnd w:id="84"/>
    </w:p>
    <w:p w14:paraId="4C4BE403" w14:textId="25587462" w:rsidR="00200770" w:rsidRPr="0078095B" w:rsidRDefault="00BE5EBD" w:rsidP="004E0D77">
      <w:pPr>
        <w:pStyle w:val="4"/>
        <w:rPr>
          <w:rFonts w:eastAsiaTheme="majorEastAsia"/>
        </w:rPr>
      </w:pPr>
      <w:r w:rsidRPr="0078095B">
        <w:rPr>
          <w:rFonts w:eastAsiaTheme="majorEastAsia"/>
        </w:rPr>
        <w:t>Закупка</w:t>
      </w:r>
      <w:r w:rsidR="00FF622D" w:rsidRPr="0078095B">
        <w:rPr>
          <w:rFonts w:eastAsiaTheme="majorEastAsia"/>
        </w:rPr>
        <w:t xml:space="preserve"> </w:t>
      </w:r>
      <w:r w:rsidR="00200770" w:rsidRPr="0078095B">
        <w:rPr>
          <w:rFonts w:eastAsiaTheme="majorEastAsia"/>
        </w:rPr>
        <w:t>проводится в следующем порядке:</w:t>
      </w:r>
    </w:p>
    <w:p w14:paraId="1677372F" w14:textId="44B42FD3" w:rsidR="00200770" w:rsidRPr="0078095B" w:rsidRDefault="001628A3" w:rsidP="00A75D3C">
      <w:pPr>
        <w:pStyle w:val="5"/>
        <w:rPr>
          <w:lang w:val="ru"/>
        </w:rPr>
      </w:pPr>
      <w:r w:rsidRPr="0078095B">
        <w:rPr>
          <w:lang w:val="ru"/>
        </w:rPr>
        <w:t>Официальное р</w:t>
      </w:r>
      <w:r w:rsidR="00820BE7" w:rsidRPr="0078095B">
        <w:rPr>
          <w:lang w:val="ru"/>
        </w:rPr>
        <w:t>азмещение</w:t>
      </w:r>
      <w:r w:rsidR="00200770" w:rsidRPr="0078095B">
        <w:rPr>
          <w:lang w:val="ru"/>
        </w:rPr>
        <w:t xml:space="preserve"> </w:t>
      </w:r>
      <w:r w:rsidRPr="0078095B">
        <w:rPr>
          <w:lang w:val="ru"/>
        </w:rPr>
        <w:t>и</w:t>
      </w:r>
      <w:r w:rsidR="00200770" w:rsidRPr="0078095B">
        <w:rPr>
          <w:lang w:val="ru"/>
        </w:rPr>
        <w:t xml:space="preserve">звещения </w:t>
      </w:r>
      <w:r w:rsidR="00820BE7" w:rsidRPr="0078095B">
        <w:rPr>
          <w:lang w:val="ru"/>
        </w:rPr>
        <w:t xml:space="preserve">и документации </w:t>
      </w:r>
      <w:r w:rsidRPr="0078095B">
        <w:rPr>
          <w:lang w:val="ru"/>
        </w:rPr>
        <w:t xml:space="preserve">о закупке </w:t>
      </w:r>
      <w:r w:rsidR="00200770" w:rsidRPr="0078095B">
        <w:rPr>
          <w:lang w:val="ru"/>
        </w:rPr>
        <w:t>(</w:t>
      </w:r>
      <w:r w:rsidR="00D31FA1" w:rsidRPr="0078095B">
        <w:rPr>
          <w:lang w:val="ru"/>
        </w:rPr>
        <w:t>подраздел</w:t>
      </w:r>
      <w:r w:rsidR="00200770" w:rsidRPr="0078095B">
        <w:rPr>
          <w:lang w:val="ru"/>
        </w:rPr>
        <w:t> </w:t>
      </w:r>
      <w:r w:rsidR="00D9022C" w:rsidRPr="0078095B">
        <w:rPr>
          <w:lang w:val="ru"/>
        </w:rPr>
        <w:fldChar w:fldCharType="begin"/>
      </w:r>
      <w:r w:rsidR="00D9022C" w:rsidRPr="0078095B">
        <w:rPr>
          <w:lang w:val="ru"/>
        </w:rPr>
        <w:instrText xml:space="preserve"> REF _Ref312927577 \r \h </w:instrText>
      </w:r>
      <w:r w:rsidR="00652892" w:rsidRPr="0078095B">
        <w:rPr>
          <w:lang w:val="ru"/>
        </w:rPr>
        <w:instrText xml:space="preserve"> \* MERGEFORMAT </w:instrText>
      </w:r>
      <w:r w:rsidR="00D9022C" w:rsidRPr="0078095B">
        <w:rPr>
          <w:lang w:val="ru"/>
        </w:rPr>
      </w:r>
      <w:r w:rsidR="00D9022C" w:rsidRPr="0078095B">
        <w:rPr>
          <w:lang w:val="ru"/>
        </w:rPr>
        <w:fldChar w:fldCharType="separate"/>
      </w:r>
      <w:r w:rsidR="00C03F2E">
        <w:rPr>
          <w:lang w:val="ru"/>
        </w:rPr>
        <w:t>4.2</w:t>
      </w:r>
      <w:r w:rsidR="00D9022C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768CD5B8" w14:textId="713A0F78" w:rsidR="00200770" w:rsidRPr="0078095B" w:rsidRDefault="00A3262E" w:rsidP="00A75D3C">
      <w:pPr>
        <w:pStyle w:val="5"/>
        <w:rPr>
          <w:lang w:val="ru"/>
        </w:rPr>
      </w:pPr>
      <w:r w:rsidRPr="0078095B">
        <w:rPr>
          <w:lang w:val="ru"/>
        </w:rPr>
        <w:t>Р</w:t>
      </w:r>
      <w:r w:rsidR="00200770" w:rsidRPr="0078095B">
        <w:rPr>
          <w:lang w:val="ru"/>
        </w:rPr>
        <w:t>азъяснение документации</w:t>
      </w:r>
      <w:r w:rsidR="00D9022C" w:rsidRPr="0078095B">
        <w:rPr>
          <w:lang w:val="ru"/>
        </w:rPr>
        <w:t xml:space="preserve"> </w:t>
      </w:r>
      <w:r w:rsidR="001628A3" w:rsidRPr="0078095B">
        <w:rPr>
          <w:lang w:val="ru"/>
        </w:rPr>
        <w:t>о закупке</w:t>
      </w:r>
      <w:r w:rsidR="003B34BA" w:rsidRPr="0078095B">
        <w:rPr>
          <w:lang w:val="ru"/>
        </w:rPr>
        <w:t>.</w:t>
      </w:r>
      <w:r w:rsidR="001628A3" w:rsidRPr="0078095B">
        <w:rPr>
          <w:lang w:val="ru"/>
        </w:rPr>
        <w:t xml:space="preserve"> </w:t>
      </w:r>
      <w:r w:rsidR="003B34BA" w:rsidRPr="0078095B">
        <w:rPr>
          <w:lang w:val="ru"/>
        </w:rPr>
        <w:t>В</w:t>
      </w:r>
      <w:r w:rsidR="001628A3" w:rsidRPr="0078095B">
        <w:rPr>
          <w:lang w:val="ru"/>
        </w:rPr>
        <w:t xml:space="preserve">несение изменений в </w:t>
      </w:r>
      <w:r w:rsidR="00EB25BA" w:rsidRPr="0078095B">
        <w:rPr>
          <w:lang w:val="ru"/>
        </w:rPr>
        <w:t xml:space="preserve">извещение </w:t>
      </w:r>
      <w:r w:rsidR="007B646E">
        <w:rPr>
          <w:lang w:val="ru"/>
        </w:rPr>
        <w:t>и/или</w:t>
      </w:r>
      <w:r w:rsidR="00EB25BA" w:rsidRPr="0078095B">
        <w:rPr>
          <w:lang w:val="ru"/>
        </w:rPr>
        <w:t xml:space="preserve"> </w:t>
      </w:r>
      <w:r w:rsidR="001628A3" w:rsidRPr="0078095B">
        <w:rPr>
          <w:lang w:val="ru"/>
        </w:rPr>
        <w:t xml:space="preserve">документацию о закупке </w:t>
      </w:r>
      <w:r w:rsidR="004D2A9F" w:rsidRPr="0078095B">
        <w:rPr>
          <w:lang w:val="ru"/>
        </w:rPr>
        <w:t>(при</w:t>
      </w:r>
      <w:r w:rsidR="005F5EA3" w:rsidRPr="0078095B">
        <w:rPr>
          <w:lang w:val="ru"/>
        </w:rPr>
        <w:t xml:space="preserve"> </w:t>
      </w:r>
      <w:r w:rsidR="00200770" w:rsidRPr="0078095B">
        <w:rPr>
          <w:lang w:val="ru"/>
        </w:rPr>
        <w:t>необходимо</w:t>
      </w:r>
      <w:r w:rsidR="004D2A9F" w:rsidRPr="0078095B">
        <w:rPr>
          <w:lang w:val="ru"/>
        </w:rPr>
        <w:t>сти)</w:t>
      </w:r>
      <w:r w:rsidR="00200770" w:rsidRPr="0078095B">
        <w:rPr>
          <w:lang w:val="ru"/>
        </w:rPr>
        <w:t xml:space="preserve"> (</w:t>
      </w:r>
      <w:r w:rsidR="00D31FA1" w:rsidRPr="0078095B">
        <w:rPr>
          <w:lang w:val="ru"/>
        </w:rPr>
        <w:t>подраздел</w:t>
      </w:r>
      <w:r w:rsidR="00EB25BA" w:rsidRPr="0078095B">
        <w:rPr>
          <w:lang w:val="ru"/>
        </w:rPr>
        <w:t>ы</w:t>
      </w:r>
      <w:r w:rsidR="00200770" w:rsidRPr="0078095B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_Ref414292258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2D5A1D" w:rsidRPr="0078095B">
        <w:rPr>
          <w:lang w:val="ru"/>
        </w:rPr>
        <w:fldChar w:fldCharType="begin"/>
      </w:r>
      <w:r w:rsidR="002D5A1D" w:rsidRPr="0078095B">
        <w:rPr>
          <w:lang w:val="ru"/>
        </w:rPr>
        <w:instrText xml:space="preserve"> REF _Ref414039231 \r \h  \* MERGEFORMAT </w:instrText>
      </w:r>
      <w:r w:rsidR="002D5A1D" w:rsidRPr="0078095B">
        <w:rPr>
          <w:lang w:val="ru"/>
        </w:rPr>
      </w:r>
      <w:r w:rsidR="002D5A1D" w:rsidRPr="0078095B">
        <w:rPr>
          <w:lang w:val="ru"/>
        </w:rPr>
        <w:fldChar w:fldCharType="separate"/>
      </w:r>
      <w:r w:rsidR="00C03F2E">
        <w:rPr>
          <w:lang w:val="ru"/>
        </w:rPr>
        <w:t>4.4</w:t>
      </w:r>
      <w:r w:rsidR="002D5A1D" w:rsidRPr="0078095B">
        <w:rPr>
          <w:lang w:val="ru"/>
        </w:rPr>
        <w:fldChar w:fldCharType="end"/>
      </w:r>
      <w:r w:rsidR="00200770" w:rsidRPr="0078095B">
        <w:rPr>
          <w:lang w:val="ru"/>
        </w:rPr>
        <w:t>);</w:t>
      </w:r>
    </w:p>
    <w:p w14:paraId="2113D5B2" w14:textId="759F67A1" w:rsidR="006D4920" w:rsidRPr="0078095B" w:rsidRDefault="006D4920" w:rsidP="00A75D3C">
      <w:pPr>
        <w:pStyle w:val="5"/>
        <w:rPr>
          <w:lang w:val="ru"/>
        </w:rPr>
      </w:pPr>
      <w:r w:rsidRPr="0078095B">
        <w:rPr>
          <w:lang w:val="ru"/>
        </w:rPr>
        <w:t>Подготовка заявок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_Ref56229154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4.5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B7499">
        <w:rPr>
          <w:lang w:val="ru"/>
        </w:rPr>
        <w:fldChar w:fldCharType="begin"/>
      </w:r>
      <w:r w:rsidR="00BB7499">
        <w:rPr>
          <w:lang w:val="ru"/>
        </w:rPr>
        <w:instrText xml:space="preserve"> REF _Ref419804833 \r \h </w:instrText>
      </w:r>
      <w:r w:rsidR="00BB7499">
        <w:rPr>
          <w:lang w:val="ru"/>
        </w:rPr>
      </w:r>
      <w:r w:rsidR="00BB7499">
        <w:rPr>
          <w:lang w:val="ru"/>
        </w:rPr>
        <w:fldChar w:fldCharType="separate"/>
      </w:r>
      <w:r w:rsidR="00C03F2E">
        <w:rPr>
          <w:lang w:val="ru"/>
        </w:rPr>
        <w:t>4.8</w:t>
      </w:r>
      <w:r w:rsidR="00BB7499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3EFF745" w14:textId="01B99695" w:rsidR="00200770" w:rsidRPr="0078095B" w:rsidRDefault="00200770" w:rsidP="00A75D3C">
      <w:pPr>
        <w:pStyle w:val="5"/>
        <w:rPr>
          <w:lang w:val="ru"/>
        </w:rPr>
      </w:pPr>
      <w:r w:rsidRPr="0078095B">
        <w:rPr>
          <w:lang w:val="ru"/>
        </w:rPr>
        <w:t xml:space="preserve">Подача </w:t>
      </w:r>
      <w:r w:rsidR="001D7A07" w:rsidRPr="0078095B">
        <w:rPr>
          <w:lang w:val="ru"/>
        </w:rPr>
        <w:t>заявок</w:t>
      </w:r>
      <w:r w:rsidR="00BD53B9" w:rsidRPr="0078095B">
        <w:rPr>
          <w:lang w:val="ru"/>
        </w:rPr>
        <w:t>, в том числе их изменение или отзыв</w:t>
      </w:r>
      <w:r w:rsidRPr="0078095B">
        <w:rPr>
          <w:lang w:val="ru"/>
        </w:rPr>
        <w:t xml:space="preserve">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_Ref414292319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4.9</w:t>
      </w:r>
      <w:r w:rsidR="009A7151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BD53B9" w:rsidRPr="0078095B">
        <w:rPr>
          <w:lang w:val="ru"/>
        </w:rPr>
        <w:fldChar w:fldCharType="begin"/>
      </w:r>
      <w:r w:rsidR="00BD53B9" w:rsidRPr="0078095B">
        <w:rPr>
          <w:lang w:val="ru"/>
        </w:rPr>
        <w:instrText xml:space="preserve"> REF _Ref414994625 \r \h </w:instrText>
      </w:r>
      <w:r w:rsidR="0078095B" w:rsidRPr="0078095B">
        <w:rPr>
          <w:lang w:val="ru"/>
        </w:rPr>
        <w:instrText xml:space="preserve"> \* MERGEFORMAT </w:instrText>
      </w:r>
      <w:r w:rsidR="00BD53B9" w:rsidRPr="0078095B">
        <w:rPr>
          <w:lang w:val="ru"/>
        </w:rPr>
      </w:r>
      <w:r w:rsidR="00BD53B9" w:rsidRPr="0078095B">
        <w:rPr>
          <w:lang w:val="ru"/>
        </w:rPr>
        <w:fldChar w:fldCharType="separate"/>
      </w:r>
      <w:r w:rsidR="00C03F2E">
        <w:rPr>
          <w:lang w:val="ru"/>
        </w:rPr>
        <w:t>4.10</w:t>
      </w:r>
      <w:r w:rsidR="00BD53B9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1B32AE58" w14:textId="09E7BA7B" w:rsidR="00946913" w:rsidRPr="00DD3E87" w:rsidRDefault="007237D3" w:rsidP="00A75D3C">
      <w:pPr>
        <w:pStyle w:val="5"/>
        <w:rPr>
          <w:lang w:val="ru"/>
        </w:rPr>
      </w:pPr>
      <w:r w:rsidRPr="00DD3E87">
        <w:rPr>
          <w:lang w:val="ru"/>
        </w:rPr>
        <w:t>Вскрытие конвертов с заявками</w:t>
      </w:r>
      <w:r w:rsidR="00200770" w:rsidRPr="00DD3E87">
        <w:rPr>
          <w:lang w:val="ru"/>
        </w:rPr>
        <w:t>;</w:t>
      </w:r>
      <w:bookmarkStart w:id="87" w:name="_Toc409528489"/>
      <w:bookmarkStart w:id="88" w:name="_Toc409630192"/>
      <w:bookmarkStart w:id="89" w:name="_Toc409474780"/>
      <w:bookmarkStart w:id="90" w:name="_Ref409690716"/>
      <w:bookmarkStart w:id="91" w:name="_Toc409703638"/>
      <w:bookmarkStart w:id="92" w:name="_Toc409711802"/>
      <w:bookmarkStart w:id="93" w:name="_Toc409715522"/>
      <w:bookmarkStart w:id="94" w:name="_Toc409721539"/>
      <w:bookmarkStart w:id="95" w:name="_Toc409720670"/>
      <w:bookmarkStart w:id="96" w:name="_Toc409721757"/>
      <w:bookmarkStart w:id="97" w:name="_Toc409807475"/>
      <w:bookmarkStart w:id="98" w:name="_Toc409812194"/>
      <w:bookmarkStart w:id="99" w:name="_Toc283764423"/>
      <w:bookmarkStart w:id="100" w:name="_Toc409908757"/>
      <w:bookmarkStart w:id="101" w:name="_Toc410902929"/>
      <w:bookmarkStart w:id="102" w:name="_Toc410907940"/>
      <w:bookmarkStart w:id="103" w:name="_Toc410908129"/>
      <w:bookmarkStart w:id="104" w:name="_Toc410910922"/>
      <w:bookmarkStart w:id="105" w:name="_Toc410911195"/>
      <w:bookmarkStart w:id="106" w:name="_Toc410920293"/>
      <w:bookmarkStart w:id="107" w:name="_Toc411279933"/>
      <w:bookmarkStart w:id="108" w:name="_Toc411626659"/>
      <w:bookmarkStart w:id="109" w:name="_Toc411632202"/>
      <w:bookmarkStart w:id="110" w:name="_Toc411882111"/>
      <w:bookmarkStart w:id="111" w:name="_Toc411941121"/>
      <w:bookmarkStart w:id="112" w:name="_Toc285801569"/>
      <w:bookmarkStart w:id="113" w:name="_Toc411949596"/>
      <w:bookmarkStart w:id="114" w:name="_Toc412111236"/>
      <w:bookmarkStart w:id="115" w:name="_Toc285977840"/>
      <w:bookmarkStart w:id="116" w:name="_Toc412128003"/>
      <w:bookmarkStart w:id="117" w:name="_Toc285999969"/>
      <w:bookmarkStart w:id="118" w:name="_Toc412218452"/>
      <w:bookmarkStart w:id="119" w:name="_Toc412543738"/>
      <w:bookmarkStart w:id="120" w:name="_Toc412551483"/>
      <w:bookmarkStart w:id="121" w:name="_Toc412754899"/>
      <w:r w:rsidR="00DD3E87">
        <w:rPr>
          <w:lang w:val="ru"/>
        </w:rPr>
        <w:t xml:space="preserve"> р</w:t>
      </w:r>
      <w:r w:rsidR="00946913" w:rsidRPr="00DD3E87">
        <w:rPr>
          <w:lang w:val="ru"/>
        </w:rPr>
        <w:t>ассмотр</w:t>
      </w:r>
      <w:r w:rsidR="00546D34" w:rsidRPr="00DD3E87">
        <w:rPr>
          <w:lang w:val="ru"/>
        </w:rPr>
        <w:t>ение заявок (отборочная стадия),</w:t>
      </w:r>
      <w:r w:rsidR="00946913" w:rsidRPr="00DD3E87">
        <w:rPr>
          <w:lang w:val="ru"/>
        </w:rPr>
        <w:t xml:space="preserve"> </w:t>
      </w:r>
      <w:r w:rsidR="00546D34" w:rsidRPr="00DD3E87">
        <w:rPr>
          <w:lang w:val="ru"/>
        </w:rPr>
        <w:t>д</w:t>
      </w:r>
      <w:r w:rsidR="00946913" w:rsidRPr="00DD3E87">
        <w:rPr>
          <w:lang w:val="ru"/>
        </w:rPr>
        <w:t>опуск к участию в закупке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="00946913" w:rsidRPr="00DD3E87">
        <w:rPr>
          <w:lang w:val="ru"/>
        </w:rPr>
        <w:t>;</w:t>
      </w:r>
      <w:bookmarkStart w:id="122" w:name="_Toc409474782"/>
      <w:bookmarkStart w:id="123" w:name="_Toc409528491"/>
      <w:bookmarkStart w:id="124" w:name="_Toc409630194"/>
      <w:bookmarkStart w:id="125" w:name="_Toc409703639"/>
      <w:bookmarkStart w:id="126" w:name="_Toc409711803"/>
      <w:bookmarkStart w:id="127" w:name="_Toc409715523"/>
      <w:bookmarkStart w:id="128" w:name="_Toc409721540"/>
      <w:bookmarkStart w:id="129" w:name="_Toc409720671"/>
      <w:bookmarkStart w:id="130" w:name="_Toc409721758"/>
      <w:bookmarkStart w:id="131" w:name="_Toc409807476"/>
      <w:bookmarkStart w:id="132" w:name="_Toc409812195"/>
      <w:bookmarkStart w:id="133" w:name="_Toc283764424"/>
      <w:bookmarkStart w:id="134" w:name="_Toc409908758"/>
      <w:bookmarkStart w:id="135" w:name="_Ref410843009"/>
      <w:bookmarkStart w:id="136" w:name="_Toc410902930"/>
      <w:bookmarkStart w:id="137" w:name="_Toc410907941"/>
      <w:bookmarkStart w:id="138" w:name="_Toc410908130"/>
      <w:bookmarkStart w:id="139" w:name="_Toc410910923"/>
      <w:bookmarkStart w:id="140" w:name="_Toc410911196"/>
      <w:bookmarkStart w:id="141" w:name="_Toc410920294"/>
      <w:bookmarkStart w:id="142" w:name="_Toc411279934"/>
      <w:bookmarkStart w:id="143" w:name="_Toc411626660"/>
      <w:bookmarkStart w:id="144" w:name="_Toc411632203"/>
      <w:bookmarkStart w:id="145" w:name="_Toc411882112"/>
      <w:bookmarkStart w:id="146" w:name="_Toc411941122"/>
      <w:bookmarkStart w:id="147" w:name="_Toc285801570"/>
      <w:bookmarkStart w:id="148" w:name="_Toc411949597"/>
      <w:bookmarkStart w:id="149" w:name="_Toc412111237"/>
      <w:bookmarkStart w:id="150" w:name="_Toc285977841"/>
      <w:bookmarkStart w:id="151" w:name="_Toc412128004"/>
      <w:bookmarkStart w:id="152" w:name="_Toc285999970"/>
      <w:bookmarkStart w:id="153" w:name="_Toc412218453"/>
      <w:bookmarkStart w:id="154" w:name="_Toc412543739"/>
      <w:bookmarkStart w:id="155" w:name="_Toc412551484"/>
      <w:bookmarkStart w:id="156" w:name="_Toc412754900"/>
      <w:r w:rsidR="00546D34" w:rsidRPr="00DD3E87">
        <w:rPr>
          <w:lang w:val="ru"/>
        </w:rPr>
        <w:t xml:space="preserve"> о</w:t>
      </w:r>
      <w:r w:rsidR="00946913" w:rsidRPr="00DD3E87">
        <w:rPr>
          <w:lang w:val="ru"/>
        </w:rPr>
        <w:t>ценка и сопоставление заявок (оценочная стадия). Выбор победителя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="00946913" w:rsidRPr="00DD3E87">
        <w:rPr>
          <w:lang w:val="ru"/>
        </w:rPr>
        <w:t xml:space="preserve"> </w:t>
      </w:r>
      <w:r w:rsidR="001C5A41" w:rsidRPr="00DD3E87">
        <w:rPr>
          <w:lang w:val="ru"/>
        </w:rPr>
        <w:t xml:space="preserve">и подведение итогов закупки </w:t>
      </w:r>
      <w:r w:rsidR="00946913" w:rsidRPr="00DD3E87">
        <w:rPr>
          <w:lang w:val="ru"/>
        </w:rPr>
        <w:t>(</w:t>
      </w:r>
      <w:r w:rsidR="00BF287A" w:rsidRPr="00DD3E87">
        <w:rPr>
          <w:lang w:val="ru"/>
        </w:rPr>
        <w:t>подраздел</w:t>
      </w:r>
      <w:r w:rsidR="00546D34" w:rsidRPr="00DD3E87">
        <w:rPr>
          <w:lang w:val="ru"/>
        </w:rPr>
        <w:t>ы</w:t>
      </w:r>
      <w:r w:rsidR="00BF287A" w:rsidRPr="00DD3E87">
        <w:rPr>
          <w:lang w:val="ru"/>
        </w:rPr>
        <w:t> </w:t>
      </w:r>
      <w:r w:rsidR="00DD3E87" w:rsidRPr="00DD3E87">
        <w:rPr>
          <w:lang w:val="ru"/>
        </w:rPr>
        <w:fldChar w:fldCharType="begin"/>
      </w:r>
      <w:r w:rsidR="00DD3E87" w:rsidRPr="00DD3E87">
        <w:rPr>
          <w:lang w:val="ru"/>
        </w:rPr>
        <w:instrText xml:space="preserve"> REF _Ref414020464 \r \h  \* MERGEFORMAT </w:instrText>
      </w:r>
      <w:r w:rsidR="00DD3E87" w:rsidRPr="00DD3E87">
        <w:rPr>
          <w:lang w:val="ru"/>
        </w:rPr>
      </w:r>
      <w:r w:rsidR="00DD3E87" w:rsidRPr="00DD3E87">
        <w:rPr>
          <w:lang w:val="ru"/>
        </w:rPr>
        <w:fldChar w:fldCharType="separate"/>
      </w:r>
      <w:r w:rsidR="00C03F2E">
        <w:rPr>
          <w:lang w:val="ru"/>
        </w:rPr>
        <w:t>4.11</w:t>
      </w:r>
      <w:r w:rsidR="00DD3E87" w:rsidRPr="00DD3E87">
        <w:rPr>
          <w:lang w:val="ru"/>
        </w:rPr>
        <w:fldChar w:fldCharType="end"/>
      </w:r>
      <w:r w:rsidR="00546D34" w:rsidRPr="00DD3E87">
        <w:rPr>
          <w:lang w:val="ru"/>
        </w:rPr>
        <w:t> – </w:t>
      </w:r>
      <w:r w:rsidR="00EA547D" w:rsidRPr="00DD3E87">
        <w:rPr>
          <w:lang w:val="ru"/>
        </w:rPr>
        <w:fldChar w:fldCharType="begin"/>
      </w:r>
      <w:r w:rsidR="00EA547D" w:rsidRPr="00DD3E87">
        <w:rPr>
          <w:lang w:val="ru"/>
        </w:rPr>
        <w:instrText xml:space="preserve"> REF _Ref414020540 \r \h </w:instrText>
      </w:r>
      <w:r w:rsidR="00A75D3C" w:rsidRPr="00DD3E87">
        <w:rPr>
          <w:lang w:val="ru"/>
        </w:rPr>
        <w:instrText xml:space="preserve"> \* MERGEFORMAT </w:instrText>
      </w:r>
      <w:r w:rsidR="00EA547D" w:rsidRPr="00DD3E87">
        <w:rPr>
          <w:lang w:val="ru"/>
        </w:rPr>
      </w:r>
      <w:r w:rsidR="00EA547D" w:rsidRPr="00DD3E87">
        <w:rPr>
          <w:lang w:val="ru"/>
        </w:rPr>
        <w:fldChar w:fldCharType="separate"/>
      </w:r>
      <w:r w:rsidR="00C03F2E">
        <w:rPr>
          <w:lang w:val="ru"/>
        </w:rPr>
        <w:t>4.13</w:t>
      </w:r>
      <w:r w:rsidR="00EA547D" w:rsidRPr="00DD3E87">
        <w:rPr>
          <w:lang w:val="ru"/>
        </w:rPr>
        <w:fldChar w:fldCharType="end"/>
      </w:r>
      <w:r w:rsidR="00946913" w:rsidRPr="00DD3E87">
        <w:rPr>
          <w:lang w:val="ru"/>
        </w:rPr>
        <w:t>);</w:t>
      </w:r>
    </w:p>
    <w:p w14:paraId="7B479F3D" w14:textId="65230DF0" w:rsidR="00BE5EBD" w:rsidRPr="0078095B" w:rsidRDefault="00BE5EBD" w:rsidP="00A75D3C">
      <w:pPr>
        <w:pStyle w:val="5"/>
        <w:rPr>
          <w:lang w:val="ru"/>
        </w:rPr>
      </w:pPr>
      <w:proofErr w:type="spellStart"/>
      <w:r w:rsidRPr="0078095B">
        <w:rPr>
          <w:lang w:val="ru"/>
        </w:rPr>
        <w:t>Постквалификация</w:t>
      </w:r>
      <w:proofErr w:type="spellEnd"/>
      <w:r w:rsidRPr="0078095B">
        <w:rPr>
          <w:lang w:val="ru"/>
        </w:rPr>
        <w:t xml:space="preserve"> </w:t>
      </w:r>
      <w:r w:rsidR="009A7151" w:rsidRPr="0078095B">
        <w:rPr>
          <w:lang w:val="ru"/>
        </w:rPr>
        <w:t xml:space="preserve">и антидемпинговые меры </w:t>
      </w:r>
      <w:r w:rsidRPr="0078095B">
        <w:rPr>
          <w:lang w:val="ru"/>
        </w:rPr>
        <w:t>(при необходимости)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_Ref408753776 \r \h </w:instrText>
      </w:r>
      <w:r w:rsidR="00A75D3C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4.15</w:t>
      </w:r>
      <w:r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9A7151" w:rsidRPr="0078095B">
        <w:rPr>
          <w:lang w:val="ru"/>
        </w:rPr>
        <w:fldChar w:fldCharType="begin"/>
      </w:r>
      <w:r w:rsidR="009A7151" w:rsidRPr="0078095B">
        <w:rPr>
          <w:lang w:val="ru"/>
        </w:rPr>
        <w:instrText xml:space="preserve"> REF _Ref414292367 \r \h </w:instrText>
      </w:r>
      <w:r w:rsidR="0078095B" w:rsidRPr="0078095B">
        <w:rPr>
          <w:lang w:val="ru"/>
        </w:rPr>
        <w:instrText xml:space="preserve"> \* MERGEFORMAT </w:instrText>
      </w:r>
      <w:r w:rsidR="009A7151" w:rsidRPr="0078095B">
        <w:rPr>
          <w:lang w:val="ru"/>
        </w:rPr>
      </w:r>
      <w:r w:rsidR="009A7151" w:rsidRPr="0078095B">
        <w:rPr>
          <w:lang w:val="ru"/>
        </w:rPr>
        <w:fldChar w:fldCharType="separate"/>
      </w:r>
      <w:r w:rsidR="00C03F2E">
        <w:rPr>
          <w:lang w:val="ru"/>
        </w:rPr>
        <w:t>4.16</w:t>
      </w:r>
      <w:r w:rsidR="009A7151" w:rsidRPr="0078095B">
        <w:rPr>
          <w:lang w:val="ru"/>
        </w:rPr>
        <w:fldChar w:fldCharType="end"/>
      </w:r>
      <w:r w:rsidRPr="0078095B">
        <w:rPr>
          <w:lang w:val="ru"/>
        </w:rPr>
        <w:t>);</w:t>
      </w:r>
    </w:p>
    <w:p w14:paraId="08E0537C" w14:textId="59FCE455" w:rsidR="00200770" w:rsidRPr="0078095B" w:rsidRDefault="009A7151" w:rsidP="009A7151">
      <w:pPr>
        <w:pStyle w:val="5"/>
        <w:rPr>
          <w:lang w:val="ru"/>
        </w:rPr>
      </w:pPr>
      <w:r w:rsidRPr="0078095B">
        <w:rPr>
          <w:lang w:val="ru"/>
        </w:rPr>
        <w:t>Преддоговорные переговоры (при необходимости) (</w:t>
      </w:r>
      <w:r w:rsidR="00BF287A" w:rsidRPr="0078095B">
        <w:rPr>
          <w:lang w:val="ru"/>
        </w:rPr>
        <w:t>подраздел</w:t>
      </w:r>
      <w:r w:rsidR="00BF287A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_Ref414292419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4.18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 и з</w:t>
      </w:r>
      <w:r w:rsidR="005F5EA3" w:rsidRPr="0078095B">
        <w:rPr>
          <w:lang w:val="ru"/>
        </w:rPr>
        <w:t xml:space="preserve">аключение </w:t>
      </w:r>
      <w:r w:rsidR="00EE1572" w:rsidRPr="0078095B">
        <w:rPr>
          <w:lang w:val="ru"/>
        </w:rPr>
        <w:t>д</w:t>
      </w:r>
      <w:r w:rsidR="00200770" w:rsidRPr="0078095B">
        <w:rPr>
          <w:lang w:val="ru"/>
        </w:rPr>
        <w:t>оговора (</w:t>
      </w:r>
      <w:r w:rsidR="00BF287A" w:rsidRPr="0078095B">
        <w:rPr>
          <w:lang w:val="ru"/>
        </w:rPr>
        <w:t>подразделы</w:t>
      </w:r>
      <w:r w:rsidR="00BF287A">
        <w:rPr>
          <w:lang w:val="ru"/>
        </w:rPr>
        <w:t> </w:t>
      </w:r>
      <w:r w:rsidR="005F5EA3" w:rsidRPr="0078095B">
        <w:rPr>
          <w:lang w:val="ru"/>
        </w:rPr>
        <w:fldChar w:fldCharType="begin"/>
      </w:r>
      <w:r w:rsidR="005F5EA3" w:rsidRPr="0078095B">
        <w:rPr>
          <w:lang w:val="ru"/>
        </w:rPr>
        <w:instrText xml:space="preserve"> REF _Ref313834245 \r \h </w:instrText>
      </w:r>
      <w:r w:rsidR="00652892" w:rsidRPr="0078095B">
        <w:rPr>
          <w:lang w:val="ru"/>
        </w:rPr>
        <w:instrText xml:space="preserve"> \* MERGEFORMAT </w:instrText>
      </w:r>
      <w:r w:rsidR="005F5EA3" w:rsidRPr="0078095B">
        <w:rPr>
          <w:lang w:val="ru"/>
        </w:rPr>
      </w:r>
      <w:r w:rsidR="005F5EA3" w:rsidRPr="0078095B">
        <w:rPr>
          <w:lang w:val="ru"/>
        </w:rPr>
        <w:fldChar w:fldCharType="separate"/>
      </w:r>
      <w:r w:rsidR="00C03F2E">
        <w:rPr>
          <w:lang w:val="ru"/>
        </w:rPr>
        <w:t>4.19</w:t>
      </w:r>
      <w:r w:rsidR="005F5EA3" w:rsidRPr="0078095B">
        <w:rPr>
          <w:lang w:val="ru"/>
        </w:rPr>
        <w:fldChar w:fldCharType="end"/>
      </w:r>
      <w:r w:rsidR="00BF287A">
        <w:rPr>
          <w:lang w:val="ru"/>
        </w:rPr>
        <w:t> </w:t>
      </w:r>
      <w:r w:rsidR="00BF287A" w:rsidRPr="0078095B">
        <w:rPr>
          <w:lang w:val="ru"/>
        </w:rPr>
        <w:t>–</w:t>
      </w:r>
      <w:r w:rsidR="00BF287A">
        <w:rPr>
          <w:lang w:val="ru"/>
        </w:rPr>
        <w:t> </w:t>
      </w:r>
      <w:r w:rsidR="00EB25BA" w:rsidRPr="0078095B">
        <w:rPr>
          <w:lang w:val="ru"/>
        </w:rPr>
        <w:fldChar w:fldCharType="begin"/>
      </w:r>
      <w:r w:rsidR="00EB25BA" w:rsidRPr="0078095B">
        <w:rPr>
          <w:lang w:val="ru"/>
        </w:rPr>
        <w:instrText xml:space="preserve"> REF _Ref414043912 \r \h </w:instrText>
      </w:r>
      <w:r w:rsidR="0078095B" w:rsidRPr="0078095B">
        <w:rPr>
          <w:lang w:val="ru"/>
        </w:rPr>
        <w:instrText xml:space="preserve"> \* MERGEFORMAT </w:instrText>
      </w:r>
      <w:r w:rsidR="00EB25BA" w:rsidRPr="0078095B">
        <w:rPr>
          <w:lang w:val="ru"/>
        </w:rPr>
      </w:r>
      <w:r w:rsidR="00EB25BA" w:rsidRPr="0078095B">
        <w:rPr>
          <w:lang w:val="ru"/>
        </w:rPr>
        <w:fldChar w:fldCharType="separate"/>
      </w:r>
      <w:r w:rsidR="00C03F2E">
        <w:rPr>
          <w:lang w:val="ru"/>
        </w:rPr>
        <w:t>4.20</w:t>
      </w:r>
      <w:r w:rsidR="00EB25BA" w:rsidRPr="0078095B">
        <w:rPr>
          <w:lang w:val="ru"/>
        </w:rPr>
        <w:fldChar w:fldCharType="end"/>
      </w:r>
      <w:r w:rsidR="0029555C" w:rsidRPr="0078095B">
        <w:rPr>
          <w:lang w:val="ru"/>
        </w:rPr>
        <w:t>).</w:t>
      </w:r>
    </w:p>
    <w:p w14:paraId="20EF742C" w14:textId="55D0767B" w:rsidR="009061AF" w:rsidRPr="0078095B" w:rsidRDefault="003B4F0A" w:rsidP="004E0D77">
      <w:pPr>
        <w:pStyle w:val="3"/>
        <w:rPr>
          <w:rFonts w:eastAsiaTheme="majorEastAsia"/>
        </w:rPr>
      </w:pPr>
      <w:bookmarkStart w:id="157" w:name="_Ref312927577"/>
      <w:bookmarkStart w:id="158" w:name="_Ref415753081"/>
      <w:bookmarkStart w:id="159" w:name="_Toc415874657"/>
      <w:bookmarkStart w:id="160" w:name="_Toc421292650"/>
      <w:r w:rsidRPr="0078095B">
        <w:rPr>
          <w:rFonts w:eastAsiaTheme="majorEastAsia"/>
        </w:rPr>
        <w:t xml:space="preserve">Официальное размещение извещения и </w:t>
      </w:r>
      <w:r w:rsidR="009061AF" w:rsidRPr="0078095B">
        <w:rPr>
          <w:rFonts w:eastAsiaTheme="majorEastAsia"/>
        </w:rPr>
        <w:t xml:space="preserve">документации </w:t>
      </w:r>
      <w:bookmarkEnd w:id="85"/>
      <w:bookmarkEnd w:id="157"/>
      <w:r w:rsidR="00946913" w:rsidRPr="0078095B">
        <w:rPr>
          <w:rFonts w:eastAsiaTheme="majorEastAsia"/>
        </w:rPr>
        <w:t>о закупке</w:t>
      </w:r>
      <w:bookmarkEnd w:id="158"/>
      <w:bookmarkEnd w:id="159"/>
      <w:bookmarkEnd w:id="160"/>
    </w:p>
    <w:p w14:paraId="1D487156" w14:textId="7724A6DE" w:rsidR="00200770" w:rsidRPr="0078095B" w:rsidRDefault="00A675C6" w:rsidP="004E0D77">
      <w:pPr>
        <w:pStyle w:val="4"/>
        <w:rPr>
          <w:lang w:val="ru"/>
        </w:rPr>
      </w:pPr>
      <w:bookmarkStart w:id="161" w:name="_Ref413755480"/>
      <w:bookmarkStart w:id="162" w:name="_Ref125823280"/>
      <w:r w:rsidRPr="0078095B">
        <w:rPr>
          <w:lang w:val="ru"/>
        </w:rPr>
        <w:t>Извещение и д</w:t>
      </w:r>
      <w:r w:rsidR="009061AF" w:rsidRPr="0078095B">
        <w:rPr>
          <w:lang w:val="ru"/>
        </w:rPr>
        <w:t xml:space="preserve">окументация </w:t>
      </w:r>
      <w:r w:rsidR="00946913" w:rsidRPr="0078095B">
        <w:rPr>
          <w:lang w:val="ru"/>
        </w:rPr>
        <w:t xml:space="preserve">о закупке </w:t>
      </w:r>
      <w:r w:rsidR="009B24AC" w:rsidRPr="0078095B">
        <w:rPr>
          <w:lang w:val="ru"/>
        </w:rPr>
        <w:t xml:space="preserve">официально </w:t>
      </w:r>
      <w:r w:rsidR="00277649" w:rsidRPr="0078095B">
        <w:rPr>
          <w:lang w:val="ru"/>
        </w:rPr>
        <w:t>размещен</w:t>
      </w:r>
      <w:r w:rsidRPr="0078095B">
        <w:rPr>
          <w:lang w:val="ru"/>
        </w:rPr>
        <w:t>ы</w:t>
      </w:r>
      <w:r w:rsidR="009061AF" w:rsidRPr="0078095B">
        <w:rPr>
          <w:lang w:val="ru"/>
        </w:rPr>
        <w:t xml:space="preserve"> </w:t>
      </w:r>
      <w:r w:rsidR="00EE1572" w:rsidRPr="0078095B">
        <w:rPr>
          <w:lang w:val="ru"/>
        </w:rPr>
        <w:t>и доступн</w:t>
      </w:r>
      <w:r w:rsidR="00524EA7" w:rsidRPr="0078095B">
        <w:rPr>
          <w:lang w:val="ru"/>
        </w:rPr>
        <w:t>ы</w:t>
      </w:r>
      <w:r w:rsidR="00EE1572" w:rsidRPr="0078095B">
        <w:rPr>
          <w:lang w:val="ru"/>
        </w:rPr>
        <w:t xml:space="preserve"> для ознакомления </w:t>
      </w:r>
      <w:r w:rsidR="00524EA7" w:rsidRPr="0078095B">
        <w:rPr>
          <w:lang w:val="ru"/>
        </w:rPr>
        <w:t>в</w:t>
      </w:r>
      <w:r w:rsidR="007D7A94" w:rsidRPr="0078095B">
        <w:t xml:space="preserve"> форме электронного документа</w:t>
      </w:r>
      <w:r w:rsidR="00524EA7" w:rsidRPr="0078095B">
        <w:rPr>
          <w:lang w:val="ru"/>
        </w:rPr>
        <w:t xml:space="preserve"> </w:t>
      </w:r>
      <w:r w:rsidR="00EE1572" w:rsidRPr="0078095B">
        <w:rPr>
          <w:lang w:val="ru"/>
        </w:rPr>
        <w:t>без взимания платы</w:t>
      </w:r>
      <w:r w:rsidR="00074A0B" w:rsidRPr="0078095B">
        <w:rPr>
          <w:lang w:val="ru"/>
        </w:rPr>
        <w:t xml:space="preserve"> </w:t>
      </w:r>
      <w:r w:rsidR="00074A0B" w:rsidRPr="0078095B">
        <w:t xml:space="preserve">в любое время с </w:t>
      </w:r>
      <w:r w:rsidR="00544DE4">
        <w:t>момента</w:t>
      </w:r>
      <w:r w:rsidR="00544DE4" w:rsidRPr="0078095B">
        <w:t xml:space="preserve"> </w:t>
      </w:r>
      <w:r w:rsidR="00074A0B" w:rsidRPr="0078095B">
        <w:t>официального размещения извещения</w:t>
      </w:r>
      <w:r w:rsidR="00C76A03" w:rsidRPr="0078095B">
        <w:rPr>
          <w:lang w:val="ru"/>
        </w:rPr>
        <w:t>.</w:t>
      </w:r>
      <w:bookmarkEnd w:id="161"/>
    </w:p>
    <w:p w14:paraId="02DBA8BA" w14:textId="77777777" w:rsidR="006B44EF" w:rsidRPr="0078095B" w:rsidRDefault="006B44EF" w:rsidP="006B44EF">
      <w:pPr>
        <w:pStyle w:val="4"/>
        <w:rPr>
          <w:lang w:val="ru"/>
        </w:rPr>
      </w:pPr>
      <w:r w:rsidRPr="0078095B">
        <w:rPr>
          <w:lang w:val="ru"/>
        </w:rPr>
        <w:t>Предоставление документации о закупке в печатной форме (на бумажном носителе) не осуществляется.</w:t>
      </w:r>
    </w:p>
    <w:p w14:paraId="31EFF8E1" w14:textId="3009AF88" w:rsidR="00102399" w:rsidRPr="0078095B" w:rsidRDefault="00102399" w:rsidP="004E0D77">
      <w:pPr>
        <w:pStyle w:val="4"/>
        <w:rPr>
          <w:lang w:val="ru"/>
        </w:rPr>
      </w:pPr>
      <w:proofErr w:type="gramStart"/>
      <w:r w:rsidRPr="0078095B">
        <w:rPr>
          <w:lang w:val="ru"/>
        </w:rPr>
        <w:t xml:space="preserve">В случае возникновения противоречий между текстом извещения и документации о закупке, размещенных в различных источниках, приоритет отдается извещению и документации о закупке, размещенным </w:t>
      </w:r>
      <w:r w:rsidR="004B5F61">
        <w:rPr>
          <w:lang w:val="ru"/>
        </w:rPr>
        <w:t>в официальном источнике информации согласно п. </w:t>
      </w:r>
      <w:r w:rsidR="004B5F61">
        <w:rPr>
          <w:lang w:val="ru"/>
        </w:rPr>
        <w:fldChar w:fldCharType="begin"/>
      </w:r>
      <w:r w:rsidR="004B5F61">
        <w:rPr>
          <w:lang w:val="ru"/>
        </w:rPr>
        <w:instrText xml:space="preserve"> REF _Ref414980766 \r \h </w:instrText>
      </w:r>
      <w:r w:rsidR="004B5F61">
        <w:rPr>
          <w:lang w:val="ru"/>
        </w:rPr>
      </w:r>
      <w:r w:rsidR="004B5F61">
        <w:rPr>
          <w:lang w:val="ru"/>
        </w:rPr>
        <w:fldChar w:fldCharType="separate"/>
      </w:r>
      <w:r w:rsidR="00C03F2E">
        <w:rPr>
          <w:lang w:val="ru"/>
        </w:rPr>
        <w:t>8</w:t>
      </w:r>
      <w:r w:rsidR="004B5F61">
        <w:rPr>
          <w:lang w:val="ru"/>
        </w:rPr>
        <w:fldChar w:fldCharType="end"/>
      </w:r>
      <w:r w:rsidR="004B5F61">
        <w:rPr>
          <w:lang w:val="ru"/>
        </w:rPr>
        <w:t xml:space="preserve"> </w:t>
      </w:r>
      <w:r w:rsidR="004B5F61" w:rsidRPr="0078095B">
        <w:rPr>
          <w:lang w:val="ru"/>
        </w:rPr>
        <w:t>информационной карты</w:t>
      </w:r>
      <w:r w:rsidRPr="0078095B">
        <w:rPr>
          <w:lang w:val="ru"/>
        </w:rPr>
        <w:t>.</w:t>
      </w:r>
      <w:proofErr w:type="gramEnd"/>
    </w:p>
    <w:p w14:paraId="7503460B" w14:textId="766C6800" w:rsidR="004F5287" w:rsidRPr="0078095B" w:rsidRDefault="004F5287" w:rsidP="004E0D77">
      <w:pPr>
        <w:pStyle w:val="4"/>
        <w:rPr>
          <w:lang w:val="ru"/>
        </w:rPr>
      </w:pPr>
      <w:r w:rsidRPr="0078095B">
        <w:rPr>
          <w:lang w:val="ru"/>
        </w:rPr>
        <w:t>В случае</w:t>
      </w:r>
      <w:r w:rsidR="005C70CA" w:rsidRPr="0078095B">
        <w:rPr>
          <w:lang w:val="ru"/>
        </w:rPr>
        <w:t>,</w:t>
      </w:r>
      <w:r w:rsidRPr="0078095B">
        <w:rPr>
          <w:lang w:val="ru"/>
        </w:rPr>
        <w:t xml:space="preserve"> если для участия в закупке иностранному поставщику потребуется документация о закупке на иностранном языке, перевод на иностранный язык такой поставщик осуществляет самостоятельно </w:t>
      </w:r>
      <w:r w:rsidRPr="0078095B">
        <w:rPr>
          <w:lang w:val="ru"/>
        </w:rPr>
        <w:lastRenderedPageBreak/>
        <w:t>за свой счет, если иное не установлено в извещении. При этом официальным считается русский язык.</w:t>
      </w:r>
    </w:p>
    <w:p w14:paraId="00975454" w14:textId="77777777" w:rsidR="00277D88" w:rsidRPr="0078095B" w:rsidRDefault="00277D88" w:rsidP="00277D88">
      <w:pPr>
        <w:pStyle w:val="3"/>
        <w:rPr>
          <w:rFonts w:eastAsiaTheme="majorEastAsia"/>
        </w:rPr>
      </w:pPr>
      <w:bookmarkStart w:id="163" w:name="_Toc409528485"/>
      <w:bookmarkStart w:id="164" w:name="_Toc409630188"/>
      <w:bookmarkStart w:id="165" w:name="_Toc409474776"/>
      <w:bookmarkStart w:id="166" w:name="_Toc409703634"/>
      <w:bookmarkStart w:id="167" w:name="_Toc409711798"/>
      <w:bookmarkStart w:id="168" w:name="_Toc409715518"/>
      <w:bookmarkStart w:id="169" w:name="_Toc409721535"/>
      <w:bookmarkStart w:id="170" w:name="_Toc409720666"/>
      <w:bookmarkStart w:id="171" w:name="_Toc409721753"/>
      <w:bookmarkStart w:id="172" w:name="_Toc409807471"/>
      <w:bookmarkStart w:id="173" w:name="_Toc409812190"/>
      <w:bookmarkStart w:id="174" w:name="_Toc283764419"/>
      <w:bookmarkStart w:id="175" w:name="_Toc409908753"/>
      <w:bookmarkStart w:id="176" w:name="_Toc410902925"/>
      <w:bookmarkStart w:id="177" w:name="_Toc410907936"/>
      <w:bookmarkStart w:id="178" w:name="_Toc410908125"/>
      <w:bookmarkStart w:id="179" w:name="_Toc410910918"/>
      <w:bookmarkStart w:id="180" w:name="_Toc410911191"/>
      <w:bookmarkStart w:id="181" w:name="_Toc410920289"/>
      <w:bookmarkStart w:id="182" w:name="_Toc411279929"/>
      <w:bookmarkStart w:id="183" w:name="_Toc411626655"/>
      <w:bookmarkStart w:id="184" w:name="_Toc411632198"/>
      <w:bookmarkStart w:id="185" w:name="_Toc411882107"/>
      <w:bookmarkStart w:id="186" w:name="_Toc411941117"/>
      <w:bookmarkStart w:id="187" w:name="_Toc285801565"/>
      <w:bookmarkStart w:id="188" w:name="_Toc411949592"/>
      <w:bookmarkStart w:id="189" w:name="_Toc412111232"/>
      <w:bookmarkStart w:id="190" w:name="_Toc285977836"/>
      <w:bookmarkStart w:id="191" w:name="_Toc412127999"/>
      <w:bookmarkStart w:id="192" w:name="_Toc285999965"/>
      <w:bookmarkStart w:id="193" w:name="_Toc412218448"/>
      <w:bookmarkStart w:id="194" w:name="_Toc412543734"/>
      <w:bookmarkStart w:id="195" w:name="_Toc412551479"/>
      <w:bookmarkStart w:id="196" w:name="_Toc412754895"/>
      <w:bookmarkStart w:id="197" w:name="_Ref414292258"/>
      <w:bookmarkStart w:id="198" w:name="_Ref415073891"/>
      <w:bookmarkStart w:id="199" w:name="_Toc415874658"/>
      <w:bookmarkStart w:id="200" w:name="_Toc421292651"/>
      <w:r w:rsidRPr="0078095B">
        <w:rPr>
          <w:rFonts w:eastAsiaTheme="majorEastAsia"/>
        </w:rPr>
        <w:t>Разъяснение документации о закупке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678EF323" w14:textId="4B2FCC17" w:rsidR="00905E1A" w:rsidRPr="0078095B" w:rsidRDefault="00905E1A" w:rsidP="00277D88">
      <w:pPr>
        <w:pStyle w:val="4"/>
      </w:pPr>
      <w:bookmarkStart w:id="201" w:name="_Ref409637197"/>
      <w:r w:rsidRPr="0078095B">
        <w:t xml:space="preserve">Поставщик, заинтересованный в предмете закупки, вправе направить организатору закупки запрос о разъяснении положений документации о закупке, начиная с момента официального размещения извещения и документации о закупке, в срок не позднее чем за </w:t>
      </w:r>
      <w:r w:rsidR="0067690C">
        <w:t>2</w:t>
      </w:r>
      <w:r w:rsidRPr="0078095B">
        <w:t> (</w:t>
      </w:r>
      <w:r w:rsidR="0067690C">
        <w:t>два</w:t>
      </w:r>
      <w:r w:rsidRPr="0078095B">
        <w:t>) рабочих дн</w:t>
      </w:r>
      <w:r w:rsidR="00285F41">
        <w:t>я</w:t>
      </w:r>
      <w:r w:rsidRPr="0078095B">
        <w:t xml:space="preserve"> до </w:t>
      </w:r>
      <w:r w:rsidR="00915F2B" w:rsidRPr="0078095B">
        <w:t xml:space="preserve">даты </w:t>
      </w:r>
      <w:r w:rsidRPr="0078095B">
        <w:t>окончания срока подачи заявок.</w:t>
      </w:r>
    </w:p>
    <w:bookmarkEnd w:id="201"/>
    <w:p w14:paraId="71957850" w14:textId="3EA89C71" w:rsidR="007237D3" w:rsidRPr="0078095B" w:rsidRDefault="00B30CB7" w:rsidP="00277D88">
      <w:pPr>
        <w:pStyle w:val="4"/>
      </w:pPr>
      <w:r>
        <w:t>З</w:t>
      </w:r>
      <w:r w:rsidR="003759A5" w:rsidRPr="0078095B">
        <w:t xml:space="preserve">апрос разъяснений осуществляется </w:t>
      </w:r>
      <w:r w:rsidR="007237D3" w:rsidRPr="0078095B">
        <w:t xml:space="preserve">путем его направления в письменной форме </w:t>
      </w:r>
      <w:r w:rsidR="00AA1BAB" w:rsidRPr="0078095B">
        <w:t>(на бланке участника процедуры закупки и с печатью</w:t>
      </w:r>
      <w:r w:rsidR="00B96CA9">
        <w:rPr>
          <w:rStyle w:val="affb"/>
        </w:rPr>
        <w:footnoteReference w:id="4"/>
      </w:r>
      <w:r w:rsidR="00AA1BAB" w:rsidRPr="0078095B">
        <w:t xml:space="preserve"> организации) </w:t>
      </w:r>
      <w:r w:rsidR="00FA311E" w:rsidRPr="0078095B">
        <w:t xml:space="preserve">за подписью уполномоченного лица участника процедуры закупки </w:t>
      </w:r>
      <w:r w:rsidR="005C4F62" w:rsidRPr="0078095B">
        <w:t xml:space="preserve">по адресу организатора закупки </w:t>
      </w:r>
      <w:r w:rsidR="007237D3" w:rsidRPr="0078095B">
        <w:t xml:space="preserve">либо по электронной почте </w:t>
      </w:r>
      <w:r w:rsidR="003759A5" w:rsidRPr="0078095B">
        <w:t xml:space="preserve">в адрес контактного лица, указанного в </w:t>
      </w:r>
      <w:r w:rsidR="003759A5" w:rsidRPr="0078095B">
        <w:rPr>
          <w:lang w:val="ru"/>
        </w:rPr>
        <w:t>п</w:t>
      </w:r>
      <w:r w:rsidR="00BF287A" w:rsidRPr="0078095B">
        <w:rPr>
          <w:lang w:val="ru"/>
        </w:rPr>
        <w:t>.</w:t>
      </w:r>
      <w:r w:rsidR="00BF287A">
        <w:rPr>
          <w:lang w:val="ru"/>
        </w:rPr>
        <w:t> </w:t>
      </w:r>
      <w:r w:rsidR="003759A5" w:rsidRPr="0078095B">
        <w:rPr>
          <w:lang w:val="ru"/>
        </w:rPr>
        <w:fldChar w:fldCharType="begin"/>
      </w:r>
      <w:r w:rsidR="003759A5" w:rsidRPr="0078095B">
        <w:rPr>
          <w:lang w:val="ru"/>
        </w:rPr>
        <w:instrText xml:space="preserve"> REF _Ref314160956 \r \h  \* MERGEFORMAT </w:instrText>
      </w:r>
      <w:r w:rsidR="003759A5" w:rsidRPr="0078095B">
        <w:rPr>
          <w:lang w:val="ru"/>
        </w:rPr>
      </w:r>
      <w:r w:rsidR="003759A5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3759A5" w:rsidRPr="0078095B">
        <w:rPr>
          <w:lang w:val="ru"/>
        </w:rPr>
        <w:fldChar w:fldCharType="end"/>
      </w:r>
      <w:r w:rsidR="003759A5" w:rsidRPr="0078095B">
        <w:rPr>
          <w:lang w:val="ru"/>
        </w:rPr>
        <w:t xml:space="preserve"> информационной карты.</w:t>
      </w:r>
      <w:r w:rsidR="00AA1BAB" w:rsidRPr="0078095B">
        <w:rPr>
          <w:lang w:val="ru"/>
        </w:rPr>
        <w:t xml:space="preserve"> </w:t>
      </w:r>
      <w:r w:rsidR="00AA1BAB" w:rsidRPr="0078095B">
        <w:t>В запросе разъяснений должна быть указана контактная информация участника</w:t>
      </w:r>
      <w:r w:rsidR="008D6C81">
        <w:t xml:space="preserve"> процедуры закупки</w:t>
      </w:r>
      <w:r w:rsidR="003C066B" w:rsidRPr="0078095B">
        <w:t>,</w:t>
      </w:r>
      <w:r w:rsidR="00AA1BAB" w:rsidRPr="0078095B">
        <w:t xml:space="preserve"> в том числе контактное лицо, адрес электронной почты, телефон.</w:t>
      </w:r>
    </w:p>
    <w:p w14:paraId="5F810DF5" w14:textId="03B57709" w:rsidR="00277D88" w:rsidRPr="0078095B" w:rsidRDefault="00390F2B" w:rsidP="00277D88">
      <w:pPr>
        <w:pStyle w:val="4"/>
      </w:pPr>
      <w:bookmarkStart w:id="202" w:name="_Ref412115158"/>
      <w:r>
        <w:t>Разъяснение с о</w:t>
      </w:r>
      <w:r w:rsidR="00277D88" w:rsidRPr="0078095B">
        <w:t>твет</w:t>
      </w:r>
      <w:r>
        <w:t>ом</w:t>
      </w:r>
      <w:r w:rsidR="00277D88" w:rsidRPr="0078095B">
        <w:t xml:space="preserve"> на запрос, поступивший в сроки, установленные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, организатор закупки обязуется официально разместить</w:t>
      </w:r>
      <w:r w:rsidR="00277D88" w:rsidRPr="0078095B" w:rsidDel="00C95DD8">
        <w:t xml:space="preserve"> </w:t>
      </w:r>
      <w:r w:rsidR="001632C0">
        <w:t>не позднее</w:t>
      </w:r>
      <w:r w:rsidR="0067690C">
        <w:t>,</w:t>
      </w:r>
      <w:r w:rsidR="001632C0">
        <w:t xml:space="preserve"> чем за 1</w:t>
      </w:r>
      <w:r w:rsidR="00277D88" w:rsidRPr="0078095B">
        <w:t> (</w:t>
      </w:r>
      <w:r w:rsidR="001632C0">
        <w:t>один</w:t>
      </w:r>
      <w:r w:rsidR="00277D88" w:rsidRPr="0078095B">
        <w:t>) рабочи</w:t>
      </w:r>
      <w:r w:rsidR="001632C0">
        <w:t>й</w:t>
      </w:r>
      <w:r w:rsidR="00277D88" w:rsidRPr="0078095B">
        <w:t xml:space="preserve"> д</w:t>
      </w:r>
      <w:r w:rsidR="001632C0">
        <w:t>е</w:t>
      </w:r>
      <w:r w:rsidR="00277D88" w:rsidRPr="0078095B">
        <w:t>н</w:t>
      </w:r>
      <w:r w:rsidR="001632C0">
        <w:t>ь</w:t>
      </w:r>
      <w:r w:rsidR="00277D88" w:rsidRPr="0078095B">
        <w:t xml:space="preserve"> до даты окончания срока подачи заявок. Организатор закупки вправе не предоставлять разъяснения по запросам, поступившим с нарушением сроков, установленных в п. </w:t>
      </w:r>
      <w:r w:rsidR="006D4920" w:rsidRPr="0078095B">
        <w:fldChar w:fldCharType="begin"/>
      </w:r>
      <w:r w:rsidR="006D4920" w:rsidRPr="0078095B">
        <w:instrText xml:space="preserve"> REF _Ref409637197 \r \h </w:instrText>
      </w:r>
      <w:r w:rsidR="0078095B" w:rsidRPr="0078095B">
        <w:instrText xml:space="preserve"> \* MERGEFORMAT </w:instrText>
      </w:r>
      <w:r w:rsidR="006D4920" w:rsidRPr="0078095B">
        <w:fldChar w:fldCharType="separate"/>
      </w:r>
      <w:r w:rsidR="00C03F2E">
        <w:t>4.3.1</w:t>
      </w:r>
      <w:r w:rsidR="006D4920" w:rsidRPr="0078095B">
        <w:fldChar w:fldCharType="end"/>
      </w:r>
      <w:r w:rsidR="00277D88" w:rsidRPr="0078095B">
        <w:t>.</w:t>
      </w:r>
      <w:bookmarkEnd w:id="202"/>
      <w:r w:rsidR="009409A2" w:rsidRPr="0078095B">
        <w:t xml:space="preserve"> </w:t>
      </w:r>
      <w:r w:rsidR="00277D88" w:rsidRPr="0078095B">
        <w:t xml:space="preserve">В </w:t>
      </w:r>
      <w:r>
        <w:t>разъяснении</w:t>
      </w:r>
      <w:r w:rsidRPr="0078095B">
        <w:t xml:space="preserve"> </w:t>
      </w:r>
      <w:r w:rsidR="00277D88" w:rsidRPr="0078095B">
        <w:t>указывается предмет запроса без указания лица, направившего</w:t>
      </w:r>
      <w:r w:rsidR="009409A2" w:rsidRPr="0078095B">
        <w:t xml:space="preserve"> такой запрос</w:t>
      </w:r>
      <w:r w:rsidR="00277D88" w:rsidRPr="0078095B">
        <w:t>, а также дата поступления запроса.</w:t>
      </w:r>
      <w:r w:rsidR="001632C0">
        <w:t xml:space="preserve"> </w:t>
      </w:r>
    </w:p>
    <w:p w14:paraId="235F7A57" w14:textId="2133A013" w:rsidR="00D645AF" w:rsidRPr="0078095B" w:rsidRDefault="00D645AF" w:rsidP="00277D88">
      <w:pPr>
        <w:pStyle w:val="4"/>
      </w:pPr>
      <w:r w:rsidRPr="0078095B">
        <w:t xml:space="preserve">Организатор закупки вправе без получения запросов от участников процедуры закупки </w:t>
      </w:r>
      <w:r w:rsidR="00237689">
        <w:t xml:space="preserve">по собственной инициативе </w:t>
      </w:r>
      <w:r w:rsidRPr="0078095B">
        <w:t>выпустить и официально разместить разъяснения документации о закупке.</w:t>
      </w:r>
    </w:p>
    <w:p w14:paraId="750146B1" w14:textId="773758B3" w:rsidR="00277D88" w:rsidRPr="0078095B" w:rsidRDefault="00277D88" w:rsidP="00277D88">
      <w:pPr>
        <w:pStyle w:val="4"/>
      </w:pPr>
      <w:r w:rsidRPr="0078095B">
        <w:t>Разъяснение положений документации о закупке не изменя</w:t>
      </w:r>
      <w:r w:rsidR="00FA311E" w:rsidRPr="0078095B">
        <w:t>е</w:t>
      </w:r>
      <w:r w:rsidRPr="0078095B">
        <w:t>т ее сути</w:t>
      </w:r>
      <w:r w:rsidR="00B34504" w:rsidRPr="0078095B">
        <w:t>. При этом участники процедуры закупки обязаны учитывать разъяснения организатора закупки при подготовке своих заявок</w:t>
      </w:r>
      <w:r w:rsidRPr="0078095B">
        <w:t>.</w:t>
      </w:r>
    </w:p>
    <w:p w14:paraId="1F6D8681" w14:textId="2608314B" w:rsidR="00142D5F" w:rsidRPr="0078095B" w:rsidRDefault="00142D5F" w:rsidP="00277D88">
      <w:pPr>
        <w:pStyle w:val="4"/>
      </w:pPr>
      <w:r w:rsidRPr="0078095B">
        <w:t>В случае получения участником процедуры закупки устной информации от организатора закупки или любых третьих лиц</w:t>
      </w:r>
      <w:r w:rsidR="001C364A" w:rsidRPr="001C364A">
        <w:t xml:space="preserve"> </w:t>
      </w:r>
      <w:r w:rsidR="001C364A">
        <w:t>в отношении условий проводимой процедуры закупки</w:t>
      </w:r>
      <w:r w:rsidRPr="0078095B">
        <w:t>, такая информация не считается официальной, и участник процедуры закупки не вправе на нее ссылаться.</w:t>
      </w:r>
    </w:p>
    <w:p w14:paraId="4D01FA92" w14:textId="0220E7D4" w:rsidR="00277D88" w:rsidRPr="0078095B" w:rsidRDefault="00277D88" w:rsidP="00277D88">
      <w:pPr>
        <w:pStyle w:val="3"/>
        <w:rPr>
          <w:rFonts w:eastAsiaTheme="majorEastAsia"/>
        </w:rPr>
      </w:pPr>
      <w:bookmarkStart w:id="203" w:name="_Toc409474777"/>
      <w:bookmarkStart w:id="204" w:name="_Toc409528486"/>
      <w:bookmarkStart w:id="205" w:name="_Toc409630189"/>
      <w:bookmarkStart w:id="206" w:name="_Toc409703635"/>
      <w:bookmarkStart w:id="207" w:name="_Toc409711799"/>
      <w:bookmarkStart w:id="208" w:name="_Toc409715519"/>
      <w:bookmarkStart w:id="209" w:name="_Toc409721536"/>
      <w:bookmarkStart w:id="210" w:name="_Toc409720667"/>
      <w:bookmarkStart w:id="211" w:name="_Toc409721754"/>
      <w:bookmarkStart w:id="212" w:name="_Toc409807472"/>
      <w:bookmarkStart w:id="213" w:name="_Toc409812191"/>
      <w:bookmarkStart w:id="214" w:name="_Toc283764420"/>
      <w:bookmarkStart w:id="215" w:name="_Toc409908754"/>
      <w:bookmarkStart w:id="216" w:name="_Toc410902926"/>
      <w:bookmarkStart w:id="217" w:name="_Toc410907937"/>
      <w:bookmarkStart w:id="218" w:name="_Toc410908126"/>
      <w:bookmarkStart w:id="219" w:name="_Toc410910919"/>
      <w:bookmarkStart w:id="220" w:name="_Toc410911192"/>
      <w:bookmarkStart w:id="221" w:name="_Toc410920290"/>
      <w:bookmarkStart w:id="222" w:name="_Toc411279930"/>
      <w:bookmarkStart w:id="223" w:name="_Toc411626656"/>
      <w:bookmarkStart w:id="224" w:name="_Toc411632199"/>
      <w:bookmarkStart w:id="225" w:name="_Toc411882108"/>
      <w:bookmarkStart w:id="226" w:name="_Toc411941118"/>
      <w:bookmarkStart w:id="227" w:name="_Toc285801566"/>
      <w:bookmarkStart w:id="228" w:name="_Toc411949593"/>
      <w:bookmarkStart w:id="229" w:name="_Toc412111233"/>
      <w:bookmarkStart w:id="230" w:name="_Toc285977837"/>
      <w:bookmarkStart w:id="231" w:name="_Toc412128000"/>
      <w:bookmarkStart w:id="232" w:name="_Toc285999966"/>
      <w:bookmarkStart w:id="233" w:name="_Toc412218449"/>
      <w:bookmarkStart w:id="234" w:name="_Toc412543735"/>
      <w:bookmarkStart w:id="235" w:name="_Toc412551480"/>
      <w:bookmarkStart w:id="236" w:name="_Toc412754896"/>
      <w:bookmarkStart w:id="237" w:name="_Ref414039231"/>
      <w:bookmarkStart w:id="238" w:name="_Toc415874659"/>
      <w:bookmarkStart w:id="239" w:name="_Toc421292652"/>
      <w:r w:rsidRPr="0078095B">
        <w:rPr>
          <w:rFonts w:eastAsiaTheme="majorEastAsia"/>
        </w:rPr>
        <w:lastRenderedPageBreak/>
        <w:t xml:space="preserve">Внесение изменений в извещение </w:t>
      </w:r>
      <w:r w:rsidR="007B646E">
        <w:rPr>
          <w:rFonts w:eastAsiaTheme="majorEastAsia"/>
        </w:rPr>
        <w:t>и/или</w:t>
      </w:r>
      <w:r w:rsidRPr="0078095B">
        <w:rPr>
          <w:rFonts w:eastAsiaTheme="majorEastAsia"/>
        </w:rPr>
        <w:t xml:space="preserve"> документацию о закупке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1406B369" w14:textId="62275994" w:rsidR="00722376" w:rsidRPr="0078095B" w:rsidRDefault="00277D88" w:rsidP="00277D88">
      <w:pPr>
        <w:pStyle w:val="4"/>
      </w:pPr>
      <w:bookmarkStart w:id="240" w:name="_Ref412114827"/>
      <w:r w:rsidRPr="0078095B">
        <w:t xml:space="preserve">Организатор закупки вправе </w:t>
      </w:r>
      <w:r w:rsidR="00CD7C2C" w:rsidRPr="0078095B">
        <w:t xml:space="preserve">по собственной инициативе или в соответствии с запросом участника процедуры закупки </w:t>
      </w:r>
      <w:r w:rsidRPr="0078095B">
        <w:t xml:space="preserve">принять решение о внесении изменений в извещение </w:t>
      </w:r>
      <w:r w:rsidR="007B646E">
        <w:t>и/или</w:t>
      </w:r>
      <w:r w:rsidRPr="0078095B">
        <w:t xml:space="preserve"> документацию о закупке в любой момент до окончания срока подачи заявок. </w:t>
      </w:r>
      <w:r w:rsidR="00CD7C2C" w:rsidRPr="0078095B">
        <w:t>Изменение предмета закупки не допускается.</w:t>
      </w:r>
    </w:p>
    <w:p w14:paraId="6F02C1C2" w14:textId="63A43E3A" w:rsidR="00277D88" w:rsidRPr="0078095B" w:rsidRDefault="00277D88" w:rsidP="00277D88">
      <w:pPr>
        <w:pStyle w:val="4"/>
      </w:pPr>
      <w:r w:rsidRPr="0078095B">
        <w:t xml:space="preserve">В случае, если изменения в извещение </w:t>
      </w:r>
      <w:r w:rsidR="007B646E">
        <w:t>и/или</w:t>
      </w:r>
      <w:r w:rsidRPr="0078095B">
        <w:t xml:space="preserve"> документацию о з</w:t>
      </w:r>
      <w:r w:rsidR="008C477F">
        <w:t xml:space="preserve">акупке внесены позднее, чем за </w:t>
      </w:r>
      <w:r w:rsidR="0067690C">
        <w:t>3</w:t>
      </w:r>
      <w:r w:rsidRPr="0078095B">
        <w:t> (</w:t>
      </w:r>
      <w:r w:rsidR="0067690C">
        <w:t>три</w:t>
      </w:r>
      <w:r w:rsidRPr="0078095B">
        <w:t>) дн</w:t>
      </w:r>
      <w:r w:rsidR="0067690C">
        <w:t>я</w:t>
      </w:r>
      <w:r w:rsidRPr="0078095B">
        <w:t xml:space="preserve"> до даты окончания подачи заявок, срок подачи заявок </w:t>
      </w:r>
      <w:r w:rsidR="00CD7C2C" w:rsidRPr="0078095B">
        <w:t>будет</w:t>
      </w:r>
      <w:r w:rsidRPr="0078095B">
        <w:t xml:space="preserve"> продлен так, чтобы со дня официального размещения внесенных изменений до даты окончания подачи заявок такой срок составлял не менее чем </w:t>
      </w:r>
      <w:r w:rsidR="0067690C">
        <w:t>5</w:t>
      </w:r>
      <w:r w:rsidRPr="0078095B">
        <w:t> (</w:t>
      </w:r>
      <w:r w:rsidR="0067690C">
        <w:t>пять</w:t>
      </w:r>
      <w:r w:rsidRPr="0078095B">
        <w:t>) дней.</w:t>
      </w:r>
      <w:bookmarkEnd w:id="240"/>
      <w:r w:rsidR="008C477F">
        <w:t xml:space="preserve"> </w:t>
      </w:r>
    </w:p>
    <w:p w14:paraId="57D0172D" w14:textId="63585187" w:rsidR="00277D88" w:rsidRPr="0078095B" w:rsidRDefault="00277D88" w:rsidP="00277D88">
      <w:pPr>
        <w:pStyle w:val="4"/>
      </w:pPr>
      <w:r w:rsidRPr="0078095B">
        <w:t>В течение</w:t>
      </w:r>
      <w:r w:rsidRPr="0078095B" w:rsidDel="003A4E27">
        <w:t xml:space="preserve"> </w:t>
      </w:r>
      <w:r w:rsidRPr="0078095B">
        <w:t xml:space="preserve">3 (трех) дней с момента принятия </w:t>
      </w:r>
      <w:r w:rsidR="00113DE6" w:rsidRPr="0078095B">
        <w:t xml:space="preserve">ЗК </w:t>
      </w:r>
      <w:r w:rsidRPr="0078095B">
        <w:t>решения о внесении изменений, но в любом случае не позднее даты окончания срока подачи заявок такие изменения официально размещаются</w:t>
      </w:r>
      <w:r w:rsidR="00551851" w:rsidRPr="0078095B">
        <w:t xml:space="preserve"> организатором закупки в тех же источниках, что и извещение и документация о закупке</w:t>
      </w:r>
      <w:r w:rsidRPr="0078095B">
        <w:t>.</w:t>
      </w:r>
      <w:r w:rsidR="00F8263B">
        <w:t xml:space="preserve"> При этом официальному размещению подлежит обновленная версия извещения </w:t>
      </w:r>
      <w:r w:rsidR="007A7915">
        <w:t>и/или</w:t>
      </w:r>
      <w:r w:rsidR="00F8263B">
        <w:t xml:space="preserve"> документации о закупке, а также перечень внесенных изменений</w:t>
      </w:r>
      <w:r w:rsidR="007A7915">
        <w:t xml:space="preserve"> в них</w:t>
      </w:r>
      <w:r w:rsidR="00F8263B">
        <w:t>.</w:t>
      </w:r>
    </w:p>
    <w:p w14:paraId="09E885CB" w14:textId="1E992B76" w:rsidR="00200770" w:rsidRPr="0078095B" w:rsidRDefault="00D9022C" w:rsidP="004E0D77">
      <w:pPr>
        <w:pStyle w:val="3"/>
        <w:rPr>
          <w:rFonts w:eastAsiaTheme="majorEastAsia"/>
        </w:rPr>
      </w:pPr>
      <w:bookmarkStart w:id="241" w:name="_Toc418282159"/>
      <w:bookmarkStart w:id="242" w:name="_Ref56229154"/>
      <w:bookmarkStart w:id="243" w:name="_Toc57314645"/>
      <w:bookmarkStart w:id="244" w:name="_Toc311975315"/>
      <w:bookmarkStart w:id="245" w:name="_Toc415874660"/>
      <w:bookmarkStart w:id="246" w:name="_Toc421292653"/>
      <w:bookmarkStart w:id="247" w:name="_Ref313172693"/>
      <w:bookmarkStart w:id="248" w:name="_Ref313227280"/>
      <w:bookmarkEnd w:id="162"/>
      <w:bookmarkEnd w:id="241"/>
      <w:r w:rsidRPr="0078095B">
        <w:rPr>
          <w:rFonts w:eastAsiaTheme="majorEastAsia"/>
        </w:rPr>
        <w:t>Общие требования к заявке</w:t>
      </w:r>
      <w:bookmarkEnd w:id="242"/>
      <w:bookmarkEnd w:id="243"/>
      <w:bookmarkEnd w:id="244"/>
      <w:bookmarkEnd w:id="245"/>
      <w:bookmarkEnd w:id="246"/>
      <w:r w:rsidRPr="0078095B">
        <w:rPr>
          <w:rFonts w:eastAsiaTheme="majorEastAsia"/>
        </w:rPr>
        <w:t xml:space="preserve"> </w:t>
      </w:r>
      <w:bookmarkEnd w:id="247"/>
      <w:bookmarkEnd w:id="248"/>
    </w:p>
    <w:p w14:paraId="3163B25E" w14:textId="4E6BCA0E" w:rsidR="00770FC9" w:rsidRPr="0078095B" w:rsidRDefault="00770FC9" w:rsidP="001D307D">
      <w:pPr>
        <w:pStyle w:val="4"/>
      </w:pPr>
      <w:bookmarkStart w:id="249" w:name="_Ref414040730"/>
      <w:r w:rsidRPr="0078095B">
        <w:t>Участник процедуры закупки должен подготовить заявку в соответствии с образцами форм, установленными в разделе</w:t>
      </w:r>
      <w:r w:rsidR="00A22837">
        <w:t> </w:t>
      </w:r>
      <w:r w:rsidRPr="0078095B">
        <w:fldChar w:fldCharType="begin"/>
      </w:r>
      <w:r w:rsidRPr="0078095B">
        <w:instrText xml:space="preserve"> REF _Ref414276712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7</w:t>
      </w:r>
      <w:r w:rsidRPr="0078095B">
        <w:fldChar w:fldCharType="end"/>
      </w:r>
      <w:r w:rsidRPr="0078095B">
        <w:t xml:space="preserve"> настоящей документации, </w:t>
      </w:r>
      <w:r w:rsidR="00F308AB">
        <w:t>предоставив</w:t>
      </w:r>
      <w:r w:rsidRPr="0078095B">
        <w:t xml:space="preserve"> полн</w:t>
      </w:r>
      <w:r w:rsidR="00F308AB">
        <w:t>ый</w:t>
      </w:r>
      <w:r w:rsidRPr="0078095B">
        <w:t xml:space="preserve"> комплект документов согласно перечню, определенному в </w:t>
      </w:r>
      <w:r w:rsidR="00556769">
        <w:t>п</w:t>
      </w:r>
      <w:r w:rsidR="00AB0440">
        <w:t xml:space="preserve">риложении </w:t>
      </w:r>
      <w:r w:rsidR="00760C21">
        <w:t>№</w:t>
      </w:r>
      <w:r w:rsidR="005F7F03">
        <w:t>3</w:t>
      </w:r>
      <w:r w:rsidR="00AB0440">
        <w:t xml:space="preserve"> к информационной карте</w:t>
      </w:r>
      <w:r w:rsidRPr="0078095B">
        <w:t>.</w:t>
      </w:r>
    </w:p>
    <w:p w14:paraId="5A848967" w14:textId="120A22D0" w:rsidR="001D307D" w:rsidRPr="0078095B" w:rsidRDefault="001D307D" w:rsidP="001D307D">
      <w:pPr>
        <w:pStyle w:val="4"/>
      </w:pPr>
      <w:bookmarkStart w:id="250" w:name="_Ref414897477"/>
      <w:r w:rsidRPr="0078095B">
        <w:t>Каждый</w:t>
      </w:r>
      <w:r w:rsidRPr="0078095B" w:rsidDel="009D3151">
        <w:t xml:space="preserve"> </w:t>
      </w:r>
      <w:r w:rsidRPr="0078095B">
        <w:t xml:space="preserve">участник процедуры закупки вправе подать только одну заявку. </w:t>
      </w:r>
      <w:bookmarkEnd w:id="249"/>
      <w:r w:rsidR="007D7A94" w:rsidRPr="0078095B">
        <w:t xml:space="preserve">При получении </w:t>
      </w:r>
      <w:r w:rsidR="00770FC9" w:rsidRPr="0078095B">
        <w:t xml:space="preserve">двух и </w:t>
      </w:r>
      <w:r w:rsidR="007D7A94" w:rsidRPr="0078095B">
        <w:t>более заяв</w:t>
      </w:r>
      <w:r w:rsidR="00770FC9" w:rsidRPr="0078095B">
        <w:t>о</w:t>
      </w:r>
      <w:r w:rsidR="007D7A94" w:rsidRPr="0078095B">
        <w:t xml:space="preserve">к от одного участника процедуры закупки все поданные им заявки подлежат отклонению. </w:t>
      </w:r>
      <w:bookmarkEnd w:id="250"/>
    </w:p>
    <w:p w14:paraId="65D85228" w14:textId="14E66895" w:rsidR="00AE37DE" w:rsidRDefault="00AE37DE" w:rsidP="00AE37DE">
      <w:pPr>
        <w:pStyle w:val="4"/>
      </w:pPr>
      <w:r w:rsidRPr="0078095B">
        <w:t>Все документы, входящие в состав заявки, представляются на русском языке</w:t>
      </w:r>
      <w:r w:rsidR="00FA2808" w:rsidRPr="0078095B">
        <w:t xml:space="preserve">, </w:t>
      </w:r>
      <w:r w:rsidRPr="0078095B">
        <w:t>за исключением случаев, когда в составе заявки представляются копии документов, выданных участнику процедуры закупки третьими лицами на ином языке: в таком случае копии таких документов могут представляться на языке оригинала</w:t>
      </w:r>
      <w:r w:rsidR="00FA19F5" w:rsidRPr="0078095B">
        <w:t>,</w:t>
      </w:r>
      <w:r w:rsidRPr="0078095B">
        <w:t xml:space="preserve"> при условии приложения к ним перевода на русский язык, заверенного </w:t>
      </w:r>
      <w:r w:rsidR="008A5338" w:rsidRPr="0078095B">
        <w:t>участником процедуры закупки</w:t>
      </w:r>
      <w:r w:rsidRPr="0078095B">
        <w:t>.</w:t>
      </w:r>
      <w:r w:rsidR="00FA2808" w:rsidRPr="0078095B">
        <w:t xml:space="preserve"> Наличие противоречий между представленным документом и его переводом, которые изменяют смысл представленного документа, расценивается организатором закупки как предоставление недостоверных сведений в</w:t>
      </w:r>
      <w:r w:rsidR="00A22837">
        <w:t xml:space="preserve"> </w:t>
      </w:r>
      <w:r w:rsidR="00FA2808" w:rsidRPr="0078095B">
        <w:t>составе заявки.</w:t>
      </w:r>
    </w:p>
    <w:p w14:paraId="01699E52" w14:textId="5490C4A7" w:rsidR="00A04F58" w:rsidRPr="0078095B" w:rsidRDefault="00A04F58" w:rsidP="00AE37DE">
      <w:pPr>
        <w:pStyle w:val="4"/>
      </w:pPr>
      <w:r w:rsidRPr="00A04F58">
        <w:rPr>
          <w:lang w:val="ru"/>
        </w:rPr>
        <w:lastRenderedPageBreak/>
        <w:t>Заявку следует оформить на официальном бланке у</w:t>
      </w:r>
      <w:r w:rsidRPr="000D6B9D">
        <w:rPr>
          <w:lang w:val="ru"/>
        </w:rPr>
        <w:t>частника процедуры закупки. Участник процедуры закупки присваивает заявке дату и номер в соответствии с принятыми у него правилами документооборота.</w:t>
      </w:r>
    </w:p>
    <w:p w14:paraId="0A818A5D" w14:textId="1AAADFC4" w:rsidR="00446958" w:rsidRPr="0078095B" w:rsidRDefault="00237689" w:rsidP="00446958">
      <w:pPr>
        <w:pStyle w:val="4"/>
        <w:rPr>
          <w:lang w:val="ru"/>
        </w:rPr>
      </w:pPr>
      <w:bookmarkStart w:id="251" w:name="_Ref415862122"/>
      <w:bookmarkStart w:id="252" w:name="_Ref414040891"/>
      <w:r w:rsidRPr="0078095B">
        <w:t xml:space="preserve">Заявка должна быть </w:t>
      </w:r>
      <w:r w:rsidRPr="0078095B">
        <w:rPr>
          <w:lang w:val="ru"/>
        </w:rPr>
        <w:t>действительна в течение срока</w:t>
      </w:r>
      <w:r>
        <w:rPr>
          <w:lang w:val="ru"/>
        </w:rPr>
        <w:t xml:space="preserve"> проведения процедуры закупки до истечения срока, отведенного на заключение договора, но в любом случае не менее, чем в течение 60 (шестидесяти) дней с даты окончания срока подачи заявок</w:t>
      </w:r>
      <w:r w:rsidR="00446958" w:rsidRPr="0078095B">
        <w:rPr>
          <w:lang w:val="ru"/>
        </w:rPr>
        <w:t>.</w:t>
      </w:r>
      <w:bookmarkEnd w:id="251"/>
    </w:p>
    <w:p w14:paraId="6452943D" w14:textId="70446814" w:rsidR="00D83819" w:rsidRPr="0078095B" w:rsidRDefault="00D83819" w:rsidP="00446958">
      <w:pPr>
        <w:pStyle w:val="4"/>
      </w:pPr>
      <w:r w:rsidRPr="0078095B">
        <w:t>Все суммы денежных сре</w:t>
      </w:r>
      <w:proofErr w:type="gramStart"/>
      <w:r w:rsidRPr="0078095B">
        <w:t>дств в з</w:t>
      </w:r>
      <w:proofErr w:type="gramEnd"/>
      <w:r w:rsidRPr="0078095B">
        <w:t>аявке должны быть выражены в валюте, установленной в п. </w:t>
      </w:r>
      <w:r w:rsidRPr="0078095B">
        <w:fldChar w:fldCharType="begin"/>
      </w:r>
      <w:r w:rsidRPr="0078095B">
        <w:instrText xml:space="preserve"> REF _Ref414298281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карты.</w:t>
      </w:r>
      <w:r w:rsidR="006C3BC4" w:rsidRPr="0078095B">
        <w:t xml:space="preserve"> Исключением из этого требования могут быть </w:t>
      </w:r>
      <w:bookmarkStart w:id="253" w:name="_Ref317253467"/>
      <w:r w:rsidR="006C3BC4" w:rsidRPr="0078095B">
        <w:t xml:space="preserve">документы, оригиналы которых выданы участнику процедуры закупки третьими лицами, с выражением сумм денежных средств в иных валютах. </w:t>
      </w:r>
      <w:proofErr w:type="gramStart"/>
      <w:r w:rsidR="006C3BC4" w:rsidRPr="0078095B">
        <w:t>В этом случае указанные документы могут быть представлены в валюте оригинала при условии, что к этим документам будут приложены комментарии с переводом этих сумм в требуемую валюту согласно п. </w:t>
      </w:r>
      <w:r w:rsidR="006C3BC4" w:rsidRPr="0078095B">
        <w:fldChar w:fldCharType="begin"/>
      </w:r>
      <w:r w:rsidR="006C3BC4" w:rsidRPr="0078095B">
        <w:instrText xml:space="preserve"> REF _Ref414298281 \r \h </w:instrText>
      </w:r>
      <w:r w:rsidR="00D43C10" w:rsidRPr="0078095B">
        <w:instrText xml:space="preserve"> \* MERGEFORMAT </w:instrText>
      </w:r>
      <w:r w:rsidR="006C3BC4" w:rsidRPr="0078095B">
        <w:fldChar w:fldCharType="separate"/>
      </w:r>
      <w:r w:rsidR="00C03F2E">
        <w:t>9</w:t>
      </w:r>
      <w:r w:rsidR="006C3BC4" w:rsidRPr="0078095B">
        <w:fldChar w:fldCharType="end"/>
      </w:r>
      <w:r w:rsidR="006C3BC4" w:rsidRPr="0078095B">
        <w:t xml:space="preserve"> информационной карты, исходя из официального курса валюты, установленного Центральным банком Российской Федерации, с указанием такого курса и даты его установления</w:t>
      </w:r>
      <w:r w:rsidR="005C70CA" w:rsidRPr="0078095B">
        <w:t xml:space="preserve"> в соответствии с датой выдачи документа</w:t>
      </w:r>
      <w:r w:rsidR="006C3BC4" w:rsidRPr="0078095B">
        <w:t>.</w:t>
      </w:r>
      <w:bookmarkEnd w:id="253"/>
      <w:proofErr w:type="gramEnd"/>
    </w:p>
    <w:p w14:paraId="200D5BE7" w14:textId="70117996" w:rsidR="005C1A92" w:rsidRPr="0078095B" w:rsidRDefault="00B30CB7" w:rsidP="00257F88">
      <w:pPr>
        <w:pStyle w:val="4"/>
      </w:pPr>
      <w:bookmarkStart w:id="254" w:name="_Ref414988645"/>
      <w:bookmarkEnd w:id="252"/>
      <w:r>
        <w:t>Д</w:t>
      </w:r>
      <w:r w:rsidR="008464ED" w:rsidRPr="0078095B">
        <w:t>окументы в составе заявки представляются в адрес организатора закупки на бумажном носителе. Каждый документ, входящий в заявку, должен быть подписан уполномоченным лицом участника процедуры закупки</w:t>
      </w:r>
      <w:r w:rsidR="00237689">
        <w:t xml:space="preserve"> и </w:t>
      </w:r>
      <w:r w:rsidR="00237689">
        <w:rPr>
          <w:lang w:val="ru"/>
        </w:rPr>
        <w:t>скреплен печатью организации (для юридических лиц в случае, если использование печати предусмотрено уставом)</w:t>
      </w:r>
      <w:r w:rsidR="008464ED" w:rsidRPr="0078095B">
        <w:t xml:space="preserve">. Не допускается использование факсимиле для воспроизведения подписи, а также наличие </w:t>
      </w:r>
      <w:r w:rsidR="005C1A92" w:rsidRPr="0078095B">
        <w:t xml:space="preserve">в документах </w:t>
      </w:r>
      <w:r w:rsidR="008464ED" w:rsidRPr="0078095B">
        <w:t xml:space="preserve">подчисток, дописок и исправлений, кроме случаев, когда эти исправления заверены надписью «исправленному верить» с подписью уполномоченного лица, расположенной рядом с каждым </w:t>
      </w:r>
      <w:r w:rsidR="005C1A92" w:rsidRPr="0078095B">
        <w:t xml:space="preserve">таким </w:t>
      </w:r>
      <w:r w:rsidR="008464ED" w:rsidRPr="0078095B">
        <w:t xml:space="preserve">исправлением. </w:t>
      </w:r>
      <w:r w:rsidR="00830203" w:rsidRPr="0078095B">
        <w:t>Оригиналы документов, выданные участнику процедуры закупки третьими лицами, в том числе н</w:t>
      </w:r>
      <w:r w:rsidR="008464ED" w:rsidRPr="0078095B">
        <w:t xml:space="preserve">отариально заверенные копии документов и документы, переплетенные типографским способом, не требуют дополнительного заверения подписью и печатью участника процедуры закупки. </w:t>
      </w:r>
      <w:bookmarkStart w:id="255" w:name="_Ref313805338"/>
      <w:r w:rsidR="008B5EA1" w:rsidRPr="0078095B">
        <w:t>Все листы заявки нумеруются и прошиваются в один том (или несколько томов), с указанием на</w:t>
      </w:r>
      <w:r w:rsidR="00B25B1B">
        <w:t xml:space="preserve"> </w:t>
      </w:r>
      <w:r w:rsidR="008B5EA1" w:rsidRPr="0078095B">
        <w:t>каждом из них количества листов в томе.</w:t>
      </w:r>
      <w:bookmarkEnd w:id="254"/>
      <w:bookmarkEnd w:id="255"/>
    </w:p>
    <w:p w14:paraId="646EE083" w14:textId="62D5AF65" w:rsidR="00257F88" w:rsidRPr="0078095B" w:rsidRDefault="00B30CB7" w:rsidP="00257F88">
      <w:pPr>
        <w:pStyle w:val="4"/>
      </w:pPr>
      <w:bookmarkStart w:id="256" w:name="_Ref414988650"/>
      <w:bookmarkStart w:id="257" w:name="_Ref415080991"/>
      <w:r>
        <w:t>О</w:t>
      </w:r>
      <w:r w:rsidR="002E3EC2" w:rsidRPr="0078095B">
        <w:t xml:space="preserve">дновременно с заявкой, подаваемой в печатном виде (на бумажном носителе), участник процедуры закупки обязан предоставить </w:t>
      </w:r>
      <w:r w:rsidR="00DB5512" w:rsidRPr="0078095B">
        <w:t xml:space="preserve">1 (одну) </w:t>
      </w:r>
      <w:r w:rsidR="002E3EC2" w:rsidRPr="0078095B">
        <w:t>копию заявки на электронном носителе</w:t>
      </w:r>
      <w:r w:rsidR="005C1A92" w:rsidRPr="0078095B">
        <w:t xml:space="preserve"> (USB, CD-R(W) или DVD)</w:t>
      </w:r>
      <w:r w:rsidR="002E3EC2" w:rsidRPr="0078095B">
        <w:t xml:space="preserve">. </w:t>
      </w:r>
      <w:r w:rsidR="000B080A" w:rsidRPr="0078095B">
        <w:t xml:space="preserve">Электронная копия заявки должна быть представлена файлами </w:t>
      </w:r>
      <w:r w:rsidR="00396F9C" w:rsidRPr="0078095B">
        <w:t xml:space="preserve">в </w:t>
      </w:r>
      <w:r w:rsidR="00A32057" w:rsidRPr="0078095B">
        <w:t xml:space="preserve">отсканированном виде в </w:t>
      </w:r>
      <w:r w:rsidR="006907DF" w:rsidRPr="0078095B">
        <w:t xml:space="preserve">одном из </w:t>
      </w:r>
      <w:r w:rsidR="000B080A" w:rsidRPr="0078095B">
        <w:t>формат</w:t>
      </w:r>
      <w:r w:rsidR="006907DF" w:rsidRPr="0078095B">
        <w:t xml:space="preserve">ов семейства </w:t>
      </w:r>
      <w:r w:rsidR="006907DF" w:rsidRPr="0078095B">
        <w:rPr>
          <w:lang w:val="en-US"/>
        </w:rPr>
        <w:t>Microsoft</w:t>
      </w:r>
      <w:r w:rsidR="006907DF" w:rsidRPr="0078095B">
        <w:t xml:space="preserve"> </w:t>
      </w:r>
      <w:r w:rsidR="006907DF" w:rsidRPr="0078095B">
        <w:rPr>
          <w:lang w:val="en-US"/>
        </w:rPr>
        <w:lastRenderedPageBreak/>
        <w:t>Office</w:t>
      </w:r>
      <w:r w:rsidR="000B080A" w:rsidRPr="0078095B">
        <w:t xml:space="preserve"> </w:t>
      </w:r>
      <w:r w:rsidR="006907DF" w:rsidRPr="0078095B">
        <w:t>(</w:t>
      </w:r>
      <w:r w:rsidR="000B080A" w:rsidRPr="0078095B">
        <w:t xml:space="preserve">PDF, </w:t>
      </w:r>
      <w:proofErr w:type="spellStart"/>
      <w:r w:rsidR="006907DF" w:rsidRPr="0078095B">
        <w:t>Word</w:t>
      </w:r>
      <w:proofErr w:type="spellEnd"/>
      <w:r w:rsidR="006907DF" w:rsidRPr="0078095B">
        <w:t xml:space="preserve">, </w:t>
      </w:r>
      <w:proofErr w:type="spellStart"/>
      <w:r w:rsidR="006907DF" w:rsidRPr="0078095B">
        <w:t>Excel</w:t>
      </w:r>
      <w:proofErr w:type="spellEnd"/>
      <w:r w:rsidR="006907DF" w:rsidRPr="0078095B">
        <w:t>)</w:t>
      </w:r>
      <w:r w:rsidR="009A2C3F" w:rsidRPr="0078095B">
        <w:t>, с обязательным сохранением каждого документа, входящего в состав заявки, отдельным</w:t>
      </w:r>
      <w:r w:rsidR="000B080A" w:rsidRPr="0078095B">
        <w:t xml:space="preserve"> файл</w:t>
      </w:r>
      <w:r w:rsidR="009A2C3F" w:rsidRPr="0078095B">
        <w:t>ом</w:t>
      </w:r>
      <w:r w:rsidR="000B080A" w:rsidRPr="0078095B">
        <w:t>.</w:t>
      </w:r>
      <w:bookmarkEnd w:id="256"/>
      <w:r w:rsidR="000B080A" w:rsidRPr="0078095B">
        <w:t xml:space="preserve"> </w:t>
      </w:r>
      <w:r w:rsidR="0054241A" w:rsidRPr="0078095B">
        <w:t>Содержание электронных версий документов, входящих в электронную копию заявки, должно полностью соответствовать содержанию заявки на бумажном носителе.</w:t>
      </w:r>
      <w:bookmarkEnd w:id="257"/>
    </w:p>
    <w:p w14:paraId="2CAE67A2" w14:textId="6536DCCA" w:rsidR="00912FD0" w:rsidRPr="0078095B" w:rsidRDefault="00912FD0" w:rsidP="00257F88">
      <w:pPr>
        <w:pStyle w:val="4"/>
      </w:pPr>
      <w:r w:rsidRPr="0078095B">
        <w:t>Нарушение участником процедуры закупки требований к составу, содержанию и порядку оформления заявки, установленных настоящим подразделом</w:t>
      </w:r>
      <w:r w:rsidR="00F46E8B">
        <w:t xml:space="preserve">, за исключением </w:t>
      </w:r>
      <w:r w:rsidR="00F46E8B" w:rsidRPr="0078095B">
        <w:t>п. </w:t>
      </w:r>
      <w:r w:rsidR="00F46E8B" w:rsidRPr="0078095B">
        <w:fldChar w:fldCharType="begin"/>
      </w:r>
      <w:r w:rsidR="00F46E8B" w:rsidRPr="0078095B">
        <w:instrText xml:space="preserve"> REF _Ref415080991 \r \h  \* MERGEFORMAT </w:instrText>
      </w:r>
      <w:r w:rsidR="00F46E8B" w:rsidRPr="0078095B">
        <w:fldChar w:fldCharType="separate"/>
      </w:r>
      <w:r w:rsidR="00C03F2E">
        <w:t>4.5.8</w:t>
      </w:r>
      <w:r w:rsidR="00F46E8B" w:rsidRPr="0078095B">
        <w:fldChar w:fldCharType="end"/>
      </w:r>
      <w:r w:rsidRPr="0078095B">
        <w:t>, является основанием для отказа в допуске к участию в закупке.</w:t>
      </w:r>
    </w:p>
    <w:p w14:paraId="1F9FD3E2" w14:textId="77777777" w:rsidR="005E3322" w:rsidRPr="0078095B" w:rsidRDefault="005E3322" w:rsidP="005E3322">
      <w:pPr>
        <w:pStyle w:val="3"/>
        <w:rPr>
          <w:rFonts w:eastAsiaTheme="majorEastAsia"/>
        </w:rPr>
      </w:pPr>
      <w:bookmarkStart w:id="258" w:name="_Toc415874661"/>
      <w:bookmarkStart w:id="259" w:name="_Ref414297932"/>
      <w:bookmarkStart w:id="260" w:name="_Ref415072934"/>
      <w:bookmarkStart w:id="261" w:name="_Toc415874662"/>
      <w:bookmarkStart w:id="262" w:name="_Toc421292654"/>
      <w:bookmarkEnd w:id="258"/>
      <w:r w:rsidRPr="0078095B">
        <w:rPr>
          <w:rFonts w:eastAsiaTheme="majorEastAsia"/>
        </w:rPr>
        <w:t>Требования к описанию продукции</w:t>
      </w:r>
      <w:bookmarkEnd w:id="259"/>
      <w:bookmarkEnd w:id="260"/>
      <w:bookmarkEnd w:id="261"/>
      <w:bookmarkEnd w:id="262"/>
    </w:p>
    <w:p w14:paraId="130BE4B0" w14:textId="3E7927A3" w:rsidR="005E3322" w:rsidRPr="0078095B" w:rsidRDefault="005E3322" w:rsidP="00277D88">
      <w:pPr>
        <w:pStyle w:val="4"/>
        <w:keepNext/>
      </w:pPr>
      <w:r w:rsidRPr="0078095B">
        <w:t>Описание продукции должно быть подготовлено участником процедуры закупки в соответствии с требованиями</w:t>
      </w:r>
      <w:r w:rsidR="00277D88" w:rsidRPr="0078095B">
        <w:t xml:space="preserve"> п</w:t>
      </w:r>
      <w:r w:rsidR="006029EC" w:rsidRPr="0078095B">
        <w:t>.</w:t>
      </w:r>
      <w:r w:rsidR="006029EC">
        <w:t> </w:t>
      </w:r>
      <w:r w:rsidR="00E879A3" w:rsidRPr="0078095B">
        <w:fldChar w:fldCharType="begin"/>
      </w:r>
      <w:r w:rsidR="00E879A3" w:rsidRPr="0078095B">
        <w:instrText xml:space="preserve"> REF _Ref414274710 \r \h  \* MERGEFORMAT </w:instrText>
      </w:r>
      <w:r w:rsidR="00E879A3" w:rsidRPr="0078095B">
        <w:fldChar w:fldCharType="separate"/>
      </w:r>
      <w:r w:rsidR="00C03F2E">
        <w:t>12</w:t>
      </w:r>
      <w:r w:rsidR="00E879A3" w:rsidRPr="0078095B">
        <w:fldChar w:fldCharType="end"/>
      </w:r>
      <w:r w:rsidR="00AE37DE" w:rsidRPr="0078095B">
        <w:t xml:space="preserve"> </w:t>
      </w:r>
      <w:r w:rsidR="00277D88" w:rsidRPr="0078095B">
        <w:t>информационной карты</w:t>
      </w:r>
      <w:r w:rsidRPr="0078095B">
        <w:t>.</w:t>
      </w:r>
    </w:p>
    <w:p w14:paraId="4D715983" w14:textId="77777777" w:rsidR="005E3322" w:rsidRPr="0078095B" w:rsidRDefault="005E3322" w:rsidP="005E3322">
      <w:pPr>
        <w:pStyle w:val="4"/>
      </w:pPr>
      <w:r w:rsidRPr="0078095B"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14:paraId="4297BE38" w14:textId="39A1C1D0" w:rsidR="005E3322" w:rsidRPr="0078095B" w:rsidRDefault="005E3322" w:rsidP="005E3322">
      <w:pPr>
        <w:pStyle w:val="4"/>
      </w:pPr>
      <w:r w:rsidRPr="0078095B">
        <w:t>При описании продукции участником процедуры закупки должны указываться точные, конкретные, однозначно трактуемые и не допускающие двусмысленного толкования показатели</w:t>
      </w:r>
      <w:r w:rsidR="00751E3D" w:rsidRPr="0078095B">
        <w:t>.</w:t>
      </w:r>
    </w:p>
    <w:p w14:paraId="526951F8" w14:textId="4E955235" w:rsidR="005E3322" w:rsidRPr="0078095B" w:rsidRDefault="005E3322" w:rsidP="005E3322">
      <w:pPr>
        <w:pStyle w:val="4"/>
      </w:pPr>
      <w:proofErr w:type="gramStart"/>
      <w:r w:rsidRPr="0078095B">
        <w:t xml:space="preserve">В случае если в </w:t>
      </w:r>
      <w:r w:rsidR="006029EC" w:rsidRPr="0078095B">
        <w:t>разд</w:t>
      </w:r>
      <w:r w:rsidR="00237689">
        <w:t>.</w:t>
      </w:r>
      <w:r w:rsidR="006029EC">
        <w:t> </w:t>
      </w:r>
      <w:r w:rsidR="004827DB" w:rsidRPr="0078095B">
        <w:fldChar w:fldCharType="begin"/>
      </w:r>
      <w:r w:rsidR="004827DB" w:rsidRPr="0078095B">
        <w:instrText xml:space="preserve"> REF _Ref414042300 \r \h </w:instrText>
      </w:r>
      <w:r w:rsidR="0078095B" w:rsidRPr="0078095B">
        <w:instrText xml:space="preserve"> \* MERGEFORMAT </w:instrText>
      </w:r>
      <w:r w:rsidR="004827DB" w:rsidRPr="0078095B">
        <w:fldChar w:fldCharType="separate"/>
      </w:r>
      <w:r w:rsidR="00C03F2E">
        <w:t>9</w:t>
      </w:r>
      <w:r w:rsidR="004827DB" w:rsidRPr="0078095B">
        <w:fldChar w:fldCharType="end"/>
      </w:r>
      <w:r w:rsidR="004827DB" w:rsidRPr="0078095B">
        <w:t xml:space="preserve"> </w:t>
      </w:r>
      <w:r w:rsidRPr="0078095B">
        <w:t xml:space="preserve">указаны товарные знаки, знаки обслуживания, патенты, полезные модели, промышленные образцы, наименование места происхождения товара или наименование производителя, сопровождаемые словами «или эквивалент», и участником процедуры закупки предлагается продукция, являющаяся эквивалентной указанной в </w:t>
      </w:r>
      <w:r w:rsidR="004827DB" w:rsidRPr="0078095B">
        <w:t>требованиях заказчика</w:t>
      </w:r>
      <w:r w:rsidRPr="0078095B">
        <w:t>, участник процедуры закупки при описании продукции обязан подтвердить соответствие предлагаемой продукции показателям эквивалентности, установленным в документации о закупке.</w:t>
      </w:r>
      <w:proofErr w:type="gramEnd"/>
    </w:p>
    <w:p w14:paraId="2D7A78F4" w14:textId="4290F2B4" w:rsidR="005E3322" w:rsidRPr="0078095B" w:rsidRDefault="005E3322" w:rsidP="005E3322">
      <w:pPr>
        <w:pStyle w:val="4"/>
      </w:pPr>
      <w:r w:rsidRPr="0078095B">
        <w:t xml:space="preserve">При описании продукции участник процедуры закупки должен использовать общеизвестные (стандартные) показатели, термины и сокращения в соответствии с </w:t>
      </w:r>
      <w:r w:rsidR="004C26C7" w:rsidRPr="0078095B">
        <w:t xml:space="preserve">законодательством и </w:t>
      </w:r>
      <w:r w:rsidRPr="0078095B">
        <w:t xml:space="preserve">требованиями </w:t>
      </w:r>
      <w:r w:rsidR="004C26C7" w:rsidRPr="0078095B">
        <w:t xml:space="preserve">настоящей </w:t>
      </w:r>
      <w:r w:rsidRPr="0078095B">
        <w:t>документации о закупке.</w:t>
      </w:r>
    </w:p>
    <w:p w14:paraId="0EE09887" w14:textId="4DB555A7" w:rsidR="00277D88" w:rsidRPr="0078095B" w:rsidRDefault="00277D88" w:rsidP="00277D88">
      <w:pPr>
        <w:pStyle w:val="4"/>
      </w:pPr>
      <w:r w:rsidRPr="0078095B">
        <w:t xml:space="preserve">Нарушение участником процедуры закупки требований к описанию продукции, установленных </w:t>
      </w:r>
      <w:r w:rsidR="00912FD0" w:rsidRPr="0078095B">
        <w:t>настоящим подразделом и п</w:t>
      </w:r>
      <w:r w:rsidR="006029EC" w:rsidRPr="0078095B">
        <w:t>.</w:t>
      </w:r>
      <w:r w:rsidR="006029EC">
        <w:t> </w:t>
      </w:r>
      <w:r w:rsidR="00912FD0" w:rsidRPr="0078095B">
        <w:fldChar w:fldCharType="begin"/>
      </w:r>
      <w:r w:rsidR="00912FD0" w:rsidRPr="0078095B">
        <w:instrText xml:space="preserve"> REF _Ref414274710 \r \h  \* MERGEFORMAT </w:instrText>
      </w:r>
      <w:r w:rsidR="00912FD0" w:rsidRPr="0078095B">
        <w:fldChar w:fldCharType="separate"/>
      </w:r>
      <w:r w:rsidR="00C03F2E">
        <w:t>12</w:t>
      </w:r>
      <w:r w:rsidR="00912FD0" w:rsidRPr="0078095B">
        <w:fldChar w:fldCharType="end"/>
      </w:r>
      <w:r w:rsidR="00912FD0" w:rsidRPr="0078095B">
        <w:t xml:space="preserve"> информационной карты</w:t>
      </w:r>
      <w:r w:rsidRPr="0078095B">
        <w:t>, является основанием для отказа в допуске к участию в закупке.</w:t>
      </w:r>
    </w:p>
    <w:p w14:paraId="7A479A56" w14:textId="0040E525" w:rsidR="00C309BC" w:rsidRPr="0078095B" w:rsidRDefault="00C309BC" w:rsidP="00C35886">
      <w:pPr>
        <w:pStyle w:val="3"/>
        <w:rPr>
          <w:rFonts w:eastAsiaTheme="majorEastAsia"/>
        </w:rPr>
      </w:pPr>
      <w:bookmarkStart w:id="263" w:name="_Toc415874663"/>
      <w:bookmarkStart w:id="264" w:name="_Toc415874664"/>
      <w:bookmarkStart w:id="265" w:name="_Toc415874665"/>
      <w:bookmarkStart w:id="266" w:name="_Toc415874668"/>
      <w:bookmarkStart w:id="267" w:name="_Ref416087557"/>
      <w:bookmarkStart w:id="268" w:name="_Toc421292655"/>
      <w:bookmarkStart w:id="269" w:name="_Ref414292290"/>
      <w:bookmarkEnd w:id="263"/>
      <w:bookmarkEnd w:id="264"/>
      <w:bookmarkEnd w:id="265"/>
      <w:r w:rsidRPr="0078095B">
        <w:rPr>
          <w:rFonts w:eastAsiaTheme="majorEastAsia"/>
        </w:rPr>
        <w:lastRenderedPageBreak/>
        <w:t>Начальная (максимальная) цена договора</w:t>
      </w:r>
      <w:bookmarkEnd w:id="266"/>
      <w:bookmarkEnd w:id="267"/>
      <w:bookmarkEnd w:id="268"/>
    </w:p>
    <w:p w14:paraId="27F8CE7A" w14:textId="65163D4A" w:rsidR="00C309BC" w:rsidRDefault="00C309BC" w:rsidP="00C309BC">
      <w:pPr>
        <w:pStyle w:val="4"/>
        <w:rPr>
          <w:lang w:val="ru"/>
        </w:rPr>
      </w:pPr>
      <w:r w:rsidRPr="0078095B">
        <w:rPr>
          <w:lang w:val="ru"/>
        </w:rPr>
        <w:t>Начальная (максимальная) цена договора указана в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карты, </w:t>
      </w:r>
      <w:r w:rsidRPr="0078095B">
        <w:t>с учетом всех расходов, налогов, подлежащих уплате в соответствии с нормами законодательства</w:t>
      </w:r>
      <w:r w:rsidRPr="0078095B">
        <w:rPr>
          <w:lang w:val="ru"/>
        </w:rPr>
        <w:t>.</w:t>
      </w:r>
    </w:p>
    <w:p w14:paraId="570ED166" w14:textId="21D5BDFC" w:rsidR="00995F09" w:rsidRPr="0078095B" w:rsidRDefault="00995F09" w:rsidP="00C309BC">
      <w:pPr>
        <w:pStyle w:val="4"/>
        <w:rPr>
          <w:lang w:val="ru"/>
        </w:rPr>
      </w:pPr>
      <w:r w:rsidRPr="0078095B">
        <w:t>Итоговая стоимость заявки должна включать в себя все налоги и другие обязательные платежи</w:t>
      </w:r>
      <w:r w:rsidR="009B1ABE">
        <w:t>, подлежащих уплате</w:t>
      </w:r>
      <w:r w:rsidRPr="0078095B">
        <w:t xml:space="preserve"> в соответствии с</w:t>
      </w:r>
      <w:r>
        <w:t xml:space="preserve"> </w:t>
      </w:r>
      <w:r w:rsidR="007A70FA">
        <w:t>нормами</w:t>
      </w:r>
      <w:r w:rsidR="007A70FA" w:rsidRPr="0078095B">
        <w:t xml:space="preserve"> </w:t>
      </w:r>
      <w:r w:rsidRPr="0078095B">
        <w:t>законодательств</w:t>
      </w:r>
      <w:r w:rsidR="007A70FA">
        <w:t>а</w:t>
      </w:r>
      <w:r w:rsidRPr="0078095B">
        <w:t>, а также все иные расходы согласно требованиям к закупаемой продукции и проекту договора (разделы</w:t>
      </w:r>
      <w:r w:rsidR="009A702B">
        <w:t> </w:t>
      </w:r>
      <w:r w:rsidRPr="0078095B">
        <w:fldChar w:fldCharType="begin"/>
      </w:r>
      <w:r w:rsidRPr="0078095B">
        <w:instrText xml:space="preserve"> REF _Ref314100122 \r \h 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 xml:space="preserve"> и </w:t>
      </w:r>
      <w:r w:rsidRPr="0078095B">
        <w:fldChar w:fldCharType="begin"/>
      </w:r>
      <w:r w:rsidRPr="0078095B">
        <w:instrText xml:space="preserve"> REF _Ref414042300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>).</w:t>
      </w:r>
    </w:p>
    <w:p w14:paraId="0F15F41E" w14:textId="213A2962" w:rsidR="00C309BC" w:rsidRPr="0078095B" w:rsidRDefault="00DB7902" w:rsidP="00C309BC">
      <w:pPr>
        <w:pStyle w:val="4"/>
        <w:rPr>
          <w:lang w:val="ru"/>
        </w:rPr>
      </w:pPr>
      <w:r w:rsidRPr="0078095B">
        <w:rPr>
          <w:lang w:val="ru"/>
        </w:rPr>
        <w:t xml:space="preserve">Заявка </w:t>
      </w:r>
      <w:r w:rsidR="00C309BC" w:rsidRPr="0078095B">
        <w:rPr>
          <w:lang w:val="ru"/>
        </w:rPr>
        <w:t xml:space="preserve">с ценой договора, превышающей НМЦ, </w:t>
      </w:r>
      <w:proofErr w:type="gramStart"/>
      <w:r w:rsidR="00C309BC" w:rsidRPr="0078095B">
        <w:rPr>
          <w:lang w:val="ru"/>
        </w:rPr>
        <w:t>указанную</w:t>
      </w:r>
      <w:proofErr w:type="gramEnd"/>
      <w:r w:rsidR="00C309BC" w:rsidRPr="0078095B">
        <w:rPr>
          <w:lang w:val="ru"/>
        </w:rPr>
        <w:t xml:space="preserve"> в извещении и в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C309BC" w:rsidRPr="0078095B">
        <w:rPr>
          <w:lang w:val="ru"/>
        </w:rPr>
        <w:fldChar w:fldCharType="begin"/>
      </w:r>
      <w:r w:rsidR="00C309BC" w:rsidRPr="0078095B">
        <w:rPr>
          <w:lang w:val="ru"/>
        </w:rPr>
        <w:instrText xml:space="preserve"> REF _Ref414298281 \r \h </w:instrText>
      </w:r>
      <w:r w:rsidR="0078095B" w:rsidRPr="0078095B">
        <w:rPr>
          <w:lang w:val="ru"/>
        </w:rPr>
        <w:instrText xml:space="preserve"> \* MERGEFORMAT </w:instrText>
      </w:r>
      <w:r w:rsidR="00C309BC" w:rsidRPr="0078095B">
        <w:rPr>
          <w:lang w:val="ru"/>
        </w:rPr>
      </w:r>
      <w:r w:rsidR="00C309BC" w:rsidRPr="0078095B">
        <w:rPr>
          <w:lang w:val="ru"/>
        </w:rPr>
        <w:fldChar w:fldCharType="separate"/>
      </w:r>
      <w:r w:rsidR="00C03F2E">
        <w:rPr>
          <w:lang w:val="ru"/>
        </w:rPr>
        <w:t>9</w:t>
      </w:r>
      <w:r w:rsidR="00C309BC" w:rsidRPr="0078095B">
        <w:rPr>
          <w:lang w:val="ru"/>
        </w:rPr>
        <w:fldChar w:fldCharType="end"/>
      </w:r>
      <w:r w:rsidR="00C309BC" w:rsidRPr="0078095B">
        <w:rPr>
          <w:lang w:val="ru"/>
        </w:rPr>
        <w:t xml:space="preserve"> информационной карты, признается несоответствующей требованиям настоящей документации о закупке, что влечет за собой отказ </w:t>
      </w:r>
      <w:r w:rsidR="00C309BC" w:rsidRPr="0078095B">
        <w:t>в допуске к участию в закупке</w:t>
      </w:r>
      <w:r w:rsidR="00C309BC" w:rsidRPr="0078095B">
        <w:rPr>
          <w:lang w:val="ru"/>
        </w:rPr>
        <w:t>.</w:t>
      </w:r>
    </w:p>
    <w:p w14:paraId="3EFB17C9" w14:textId="77777777" w:rsidR="009D17C7" w:rsidRPr="0078095B" w:rsidRDefault="009D17C7" w:rsidP="009D17C7">
      <w:pPr>
        <w:pStyle w:val="3"/>
        <w:rPr>
          <w:lang w:val="ru"/>
        </w:rPr>
      </w:pPr>
      <w:bookmarkStart w:id="270" w:name="_Toc415874669"/>
      <w:bookmarkStart w:id="271" w:name="_Ref416087512"/>
      <w:bookmarkStart w:id="272" w:name="_Toc421292656"/>
      <w:bookmarkStart w:id="273" w:name="_Ref419804833"/>
      <w:r w:rsidRPr="0078095B">
        <w:rPr>
          <w:lang w:val="ru"/>
        </w:rPr>
        <w:t>Обеспечение заявки</w:t>
      </w:r>
      <w:bookmarkEnd w:id="269"/>
      <w:bookmarkEnd w:id="270"/>
      <w:bookmarkEnd w:id="271"/>
      <w:bookmarkEnd w:id="272"/>
      <w:r w:rsidRPr="0078095B">
        <w:rPr>
          <w:lang w:val="ru"/>
        </w:rPr>
        <w:t xml:space="preserve"> </w:t>
      </w:r>
      <w:bookmarkEnd w:id="273"/>
    </w:p>
    <w:p w14:paraId="41CC45FF" w14:textId="26F3C747" w:rsidR="009D17C7" w:rsidRPr="0078095B" w:rsidRDefault="0065201A" w:rsidP="009D17C7">
      <w:pPr>
        <w:pStyle w:val="4"/>
        <w:rPr>
          <w:lang w:val="ru"/>
        </w:rPr>
      </w:pPr>
      <w:r w:rsidRPr="0078095B">
        <w:rPr>
          <w:lang w:val="ru"/>
        </w:rPr>
        <w:t>У</w:t>
      </w:r>
      <w:r w:rsidR="009D17C7" w:rsidRPr="0078095B">
        <w:rPr>
          <w:lang w:val="ru"/>
        </w:rPr>
        <w:t xml:space="preserve">частник процедуры </w:t>
      </w:r>
      <w:r w:rsidR="00433FDE" w:rsidRPr="0078095B">
        <w:rPr>
          <w:lang w:val="ru"/>
        </w:rPr>
        <w:t xml:space="preserve">закупки </w:t>
      </w:r>
      <w:r w:rsidR="009D17C7" w:rsidRPr="0078095B">
        <w:rPr>
          <w:lang w:val="ru"/>
        </w:rPr>
        <w:t xml:space="preserve">должен </w:t>
      </w:r>
      <w:r w:rsidR="00B26A18" w:rsidRPr="0078095B">
        <w:rPr>
          <w:lang w:val="ru"/>
        </w:rPr>
        <w:t xml:space="preserve">в срок </w:t>
      </w:r>
      <w:r w:rsidR="00BB5076" w:rsidRPr="0078095B">
        <w:rPr>
          <w:lang w:val="ru"/>
        </w:rPr>
        <w:t>не позднее</w:t>
      </w:r>
      <w:r w:rsidR="00B26A18" w:rsidRPr="0078095B">
        <w:rPr>
          <w:lang w:val="ru"/>
        </w:rPr>
        <w:t xml:space="preserve"> момента окончания подачи заявок </w:t>
      </w:r>
      <w:r w:rsidR="009D17C7" w:rsidRPr="0078095B">
        <w:rPr>
          <w:lang w:val="ru"/>
        </w:rPr>
        <w:t>предоставить обеспечение заявки в форме</w:t>
      </w:r>
      <w:r w:rsidR="001A7A50" w:rsidRPr="0078095B">
        <w:rPr>
          <w:lang w:val="ru"/>
        </w:rPr>
        <w:t xml:space="preserve"> и </w:t>
      </w:r>
      <w:r w:rsidR="009D17C7" w:rsidRPr="0078095B">
        <w:rPr>
          <w:lang w:val="ru"/>
        </w:rPr>
        <w:t>в размере, указанные в</w:t>
      </w:r>
      <w:r w:rsidR="006029EC">
        <w:rPr>
          <w:lang w:val="ru"/>
        </w:rPr>
        <w:t xml:space="preserve"> </w:t>
      </w:r>
      <w:r w:rsidR="009D17C7" w:rsidRPr="0078095B">
        <w:rPr>
          <w:lang w:val="ru"/>
        </w:rPr>
        <w:t>п.</w:t>
      </w:r>
      <w:r w:rsidR="006029EC">
        <w:rPr>
          <w:lang w:val="ru"/>
        </w:rPr>
        <w:t> </w:t>
      </w:r>
      <w:r w:rsidR="00404249" w:rsidRPr="0078095B">
        <w:rPr>
          <w:lang w:val="ru"/>
        </w:rPr>
        <w:fldChar w:fldCharType="begin"/>
      </w:r>
      <w:r w:rsidR="00404249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404249" w:rsidRPr="0078095B">
        <w:rPr>
          <w:lang w:val="ru"/>
        </w:rPr>
      </w:r>
      <w:r w:rsidR="00404249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404249" w:rsidRPr="0078095B">
        <w:rPr>
          <w:lang w:val="ru"/>
        </w:rPr>
        <w:fldChar w:fldCharType="end"/>
      </w:r>
      <w:r w:rsidR="00404249" w:rsidRPr="0078095B">
        <w:rPr>
          <w:lang w:val="ru"/>
        </w:rPr>
        <w:t xml:space="preserve"> </w:t>
      </w:r>
      <w:r w:rsidR="009D17C7" w:rsidRPr="0078095B">
        <w:rPr>
          <w:lang w:val="ru"/>
        </w:rPr>
        <w:t>информационной карты</w:t>
      </w:r>
      <w:r w:rsidR="00193EFC" w:rsidRPr="0078095B">
        <w:rPr>
          <w:lang w:val="ru"/>
        </w:rPr>
        <w:t>, если такое требование установлено</w:t>
      </w:r>
      <w:r w:rsidR="00A31694" w:rsidRPr="0078095B">
        <w:rPr>
          <w:lang w:val="ru"/>
        </w:rPr>
        <w:t xml:space="preserve"> организатором закупки</w:t>
      </w:r>
      <w:r w:rsidR="009D17C7" w:rsidRPr="0078095B">
        <w:rPr>
          <w:lang w:val="ru"/>
        </w:rPr>
        <w:t>.</w:t>
      </w:r>
    </w:p>
    <w:p w14:paraId="35CC587D" w14:textId="5CFC7A1B" w:rsidR="000500E4" w:rsidRPr="0078095B" w:rsidRDefault="00CB408C" w:rsidP="0043140F">
      <w:pPr>
        <w:pStyle w:val="4"/>
      </w:pPr>
      <w:bookmarkStart w:id="274" w:name="_Ref412543568"/>
      <w:r w:rsidRPr="0078095B">
        <w:t>Требование об обеспечении заявки в равной мере распространяется на всех участников закупки.</w:t>
      </w:r>
      <w:bookmarkEnd w:id="274"/>
      <w:r w:rsidR="000500E4" w:rsidRPr="0078095B">
        <w:t xml:space="preserve"> </w:t>
      </w:r>
      <w:r w:rsidR="00F37063" w:rsidRPr="0078095B">
        <w:t xml:space="preserve">В случае установления организатором закупки в соответствии с законодательством приоритетов для субъектов </w:t>
      </w:r>
      <w:r w:rsidR="009A702B">
        <w:t>МСП</w:t>
      </w:r>
      <w:r w:rsidR="00F37063" w:rsidRPr="0078095B">
        <w:t xml:space="preserve"> условия и порядок предоставления и возврата обеспечения заявки для таких субъектов должны соответствовать </w:t>
      </w:r>
      <w:r w:rsidR="00FB5B34" w:rsidRPr="0078095B">
        <w:t xml:space="preserve">специальным </w:t>
      </w:r>
      <w:r w:rsidR="00F37063" w:rsidRPr="0078095B">
        <w:t>требованиям, установленным в</w:t>
      </w:r>
      <w:r w:rsidR="006029EC">
        <w:t xml:space="preserve"> </w:t>
      </w:r>
      <w:r w:rsidR="00F37063" w:rsidRPr="0078095B">
        <w:t>п.</w:t>
      </w:r>
      <w:r w:rsidR="006029EC">
        <w:t> </w:t>
      </w:r>
      <w:r w:rsidR="00BD3891" w:rsidRPr="0078095B">
        <w:fldChar w:fldCharType="begin"/>
      </w:r>
      <w:r w:rsidR="00BD3891" w:rsidRPr="0078095B">
        <w:instrText xml:space="preserve"> REF _Ref414971406 \r \h </w:instrText>
      </w:r>
      <w:r w:rsidR="0078095B" w:rsidRPr="0078095B">
        <w:instrText xml:space="preserve"> \* MERGEFORMAT </w:instrText>
      </w:r>
      <w:r w:rsidR="00BD3891" w:rsidRPr="0078095B">
        <w:fldChar w:fldCharType="separate"/>
      </w:r>
      <w:r w:rsidR="00C03F2E">
        <w:t>17</w:t>
      </w:r>
      <w:r w:rsidR="00BD3891" w:rsidRPr="0078095B">
        <w:fldChar w:fldCharType="end"/>
      </w:r>
      <w:r w:rsidR="00BD3891" w:rsidRPr="0078095B">
        <w:t xml:space="preserve"> </w:t>
      </w:r>
      <w:r w:rsidR="00F37063" w:rsidRPr="0078095B">
        <w:t>информационной карты.</w:t>
      </w:r>
    </w:p>
    <w:p w14:paraId="6E35647C" w14:textId="006D5221" w:rsidR="00A31694" w:rsidRPr="0078095B" w:rsidRDefault="00B30CB7" w:rsidP="00773C33">
      <w:pPr>
        <w:pStyle w:val="4"/>
        <w:keepNext/>
      </w:pPr>
      <w:r>
        <w:t>В</w:t>
      </w:r>
      <w:r w:rsidR="00A31694" w:rsidRPr="0078095B">
        <w:t>ыбор способа предоставления обеспечения заявки осуществляется участником процедуры закупки самостоятельно из двух вариантов:</w:t>
      </w:r>
    </w:p>
    <w:p w14:paraId="7FEC841B" w14:textId="2451F60C" w:rsidR="00A31694" w:rsidRPr="0078095B" w:rsidRDefault="00A31694" w:rsidP="00A31694">
      <w:pPr>
        <w:pStyle w:val="5"/>
      </w:pPr>
      <w:r w:rsidRPr="0078095B">
        <w:t>в виде безотзывной</w:t>
      </w:r>
      <w:r w:rsidR="009A702B">
        <w:t xml:space="preserve"> независимой</w:t>
      </w:r>
      <w:r w:rsidRPr="0078095B">
        <w:t xml:space="preserve"> </w:t>
      </w:r>
      <w:r w:rsidR="009A702B">
        <w:t>(</w:t>
      </w:r>
      <w:r w:rsidRPr="0078095B">
        <w:t>банковской</w:t>
      </w:r>
      <w:r w:rsidR="009A702B">
        <w:t>)</w:t>
      </w:r>
      <w:r w:rsidRPr="0078095B">
        <w:t xml:space="preserve"> гарантии, выданной </w:t>
      </w:r>
      <w:r w:rsidR="00237689">
        <w:t>банком</w:t>
      </w:r>
      <w:r w:rsidR="009A702B" w:rsidRPr="0078095B">
        <w:t xml:space="preserve"> </w:t>
      </w:r>
      <w:r w:rsidRPr="0078095B">
        <w:t>и соответствующей требованиям, установленным в настоящем подразделе;</w:t>
      </w:r>
    </w:p>
    <w:p w14:paraId="2F9503D5" w14:textId="5B4440B8" w:rsidR="00A31694" w:rsidRPr="0078095B" w:rsidRDefault="00A31694" w:rsidP="00A31694">
      <w:pPr>
        <w:pStyle w:val="5"/>
      </w:pPr>
      <w:r w:rsidRPr="0078095B">
        <w:t xml:space="preserve">путем перечисления денежных средств </w:t>
      </w:r>
      <w:r w:rsidR="001A333C" w:rsidRPr="0078095B">
        <w:t xml:space="preserve">на расчетный счет </w:t>
      </w:r>
      <w:r w:rsidRPr="0078095B">
        <w:t>заказчик</w:t>
      </w:r>
      <w:r w:rsidR="001A333C" w:rsidRPr="0078095B">
        <w:t>а</w:t>
      </w:r>
      <w:r w:rsidRPr="0078095B">
        <w:t xml:space="preserve"> либо организатор</w:t>
      </w:r>
      <w:r w:rsidR="001A333C" w:rsidRPr="0078095B">
        <w:t>а</w:t>
      </w:r>
      <w:r w:rsidRPr="0078095B">
        <w:t xml:space="preserve"> закупки (в соответствии с требованиями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>).</w:t>
      </w:r>
    </w:p>
    <w:p w14:paraId="51803165" w14:textId="681E16B5" w:rsidR="00A35558" w:rsidRPr="0078095B" w:rsidRDefault="00A35558" w:rsidP="00773C33">
      <w:pPr>
        <w:pStyle w:val="4"/>
        <w:keepNext/>
      </w:pPr>
      <w:r w:rsidRPr="0078095B">
        <w:t xml:space="preserve">В случае предоставления участником процедуры закупки обеспечения заявки в виде безотзывной </w:t>
      </w:r>
      <w:r w:rsidR="00573ADF">
        <w:t>независимой (</w:t>
      </w:r>
      <w:r w:rsidRPr="0078095B">
        <w:t>банковской</w:t>
      </w:r>
      <w:r w:rsidR="00573ADF">
        <w:t>)</w:t>
      </w:r>
      <w:r w:rsidRPr="0078095B">
        <w:t xml:space="preserve"> гарантии, </w:t>
      </w:r>
      <w:r w:rsidR="0043140F" w:rsidRPr="0078095B">
        <w:t>должны соблюдаться следующие требования</w:t>
      </w:r>
      <w:r w:rsidRPr="0078095B">
        <w:t>:</w:t>
      </w:r>
    </w:p>
    <w:p w14:paraId="28C27E01" w14:textId="23CE4A55" w:rsidR="00A35558" w:rsidRPr="0078095B" w:rsidRDefault="0043140F" w:rsidP="00A35558">
      <w:pPr>
        <w:pStyle w:val="5"/>
      </w:pPr>
      <w:r w:rsidRPr="0078095B">
        <w:t xml:space="preserve">гарантия </w:t>
      </w:r>
      <w:r w:rsidR="00A35558" w:rsidRPr="0078095B">
        <w:t>должна быть безотзывной;</w:t>
      </w:r>
    </w:p>
    <w:p w14:paraId="4868AB27" w14:textId="507D4008" w:rsidR="00A35558" w:rsidRPr="0078095B" w:rsidRDefault="00A35558" w:rsidP="00A35558">
      <w:pPr>
        <w:pStyle w:val="5"/>
      </w:pPr>
      <w:r w:rsidRPr="0078095B">
        <w:lastRenderedPageBreak/>
        <w:t xml:space="preserve">срок действия гарантии должен оканчиваться не ранее </w:t>
      </w:r>
      <w:r w:rsidR="00237689">
        <w:t xml:space="preserve">окончания </w:t>
      </w:r>
      <w:r w:rsidRPr="0078095B">
        <w:t>срока действия заявки;</w:t>
      </w:r>
    </w:p>
    <w:p w14:paraId="727AD93F" w14:textId="700E5702" w:rsidR="00A35558" w:rsidRPr="0078095B" w:rsidRDefault="00A35558" w:rsidP="00A35558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2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6DED3D2C" w14:textId="3487C382" w:rsidR="00A35558" w:rsidRPr="0078095B" w:rsidRDefault="00A35558" w:rsidP="00A35558">
      <w:pPr>
        <w:pStyle w:val="5"/>
      </w:pPr>
      <w:r w:rsidRPr="0078095B">
        <w:t>сумма гарантии должна быть не менее требуемого размера обеспечения заявки</w:t>
      </w:r>
      <w:r w:rsidR="0070789C" w:rsidRPr="0078095B">
        <w:t xml:space="preserve"> и выражена в российских рублях</w:t>
      </w:r>
      <w:r w:rsidRPr="0078095B">
        <w:t>;</w:t>
      </w:r>
    </w:p>
    <w:p w14:paraId="1F09578C" w14:textId="57641A62" w:rsidR="00480C81" w:rsidRPr="0078095B" w:rsidRDefault="00480C81" w:rsidP="00A35558">
      <w:pPr>
        <w:pStyle w:val="5"/>
      </w:pPr>
      <w:r w:rsidRPr="0078095B">
        <w:t xml:space="preserve">платеж по гарантии должен быть осуществлен в течение </w:t>
      </w:r>
      <w:r w:rsidR="006029EC" w:rsidRPr="0078095B">
        <w:t>5</w:t>
      </w:r>
      <w:r w:rsidR="006029EC">
        <w:t> </w:t>
      </w:r>
      <w:r w:rsidRPr="0078095B">
        <w:t>(пяти) рабочих дней после обращения бенефициара;</w:t>
      </w:r>
    </w:p>
    <w:p w14:paraId="17BD1186" w14:textId="3654F85F" w:rsidR="00152E61" w:rsidRPr="0078095B" w:rsidRDefault="00152E61" w:rsidP="00152E61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4150A16B" w14:textId="61387014" w:rsidR="00A35558" w:rsidRPr="0078095B" w:rsidRDefault="00A35558" w:rsidP="00A35558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427441" w:rsidRPr="0078095B">
        <w:t xml:space="preserve"> (в соответствии с п. </w:t>
      </w:r>
      <w:r w:rsidR="00427441" w:rsidRPr="0078095B">
        <w:fldChar w:fldCharType="begin"/>
      </w:r>
      <w:r w:rsidR="00427441" w:rsidRPr="0078095B">
        <w:instrText xml:space="preserve"> REF _Ref317515319 \r \h </w:instrText>
      </w:r>
      <w:r w:rsidR="0078095B" w:rsidRPr="0078095B">
        <w:instrText xml:space="preserve"> \* MERGEFORMAT </w:instrText>
      </w:r>
      <w:r w:rsidR="00427441" w:rsidRPr="0078095B">
        <w:fldChar w:fldCharType="separate"/>
      </w:r>
      <w:r w:rsidR="00C03F2E">
        <w:t>4.8.5</w:t>
      </w:r>
      <w:r w:rsidR="00427441" w:rsidRPr="0078095B">
        <w:fldChar w:fldCharType="end"/>
      </w:r>
      <w:r w:rsidR="00427441" w:rsidRPr="0078095B">
        <w:t>)</w:t>
      </w:r>
      <w:r w:rsidRPr="0078095B">
        <w:t xml:space="preserve">, включая ссылку </w:t>
      </w:r>
      <w:r w:rsidR="000500E4" w:rsidRPr="0078095B">
        <w:t>на конкретную процедуру закупки.</w:t>
      </w:r>
    </w:p>
    <w:p w14:paraId="0DAF207C" w14:textId="46F36D61" w:rsidR="0043140F" w:rsidRPr="0078095B" w:rsidRDefault="0043140F" w:rsidP="00773C33">
      <w:pPr>
        <w:pStyle w:val="4"/>
        <w:keepNext/>
      </w:pPr>
      <w:bookmarkStart w:id="275" w:name="_Ref317515319"/>
      <w:r w:rsidRPr="0078095B">
        <w:t>Обеспечение заявки может быть удержано в</w:t>
      </w:r>
      <w:r w:rsidR="006029EC">
        <w:t xml:space="preserve"> </w:t>
      </w:r>
      <w:r w:rsidRPr="0078095B">
        <w:t>следующих случаях:</w:t>
      </w:r>
      <w:bookmarkEnd w:id="275"/>
    </w:p>
    <w:p w14:paraId="4E8D89DA" w14:textId="4B4E169F" w:rsidR="0043140F" w:rsidRPr="0078095B" w:rsidRDefault="0043140F" w:rsidP="0043140F">
      <w:pPr>
        <w:pStyle w:val="5"/>
      </w:pPr>
      <w:r w:rsidRPr="0078095B">
        <w:t>отзыва либо изменения поданной заявки участником процедуры закупки</w:t>
      </w:r>
      <w:r w:rsidR="00BA7480" w:rsidRPr="0078095B">
        <w:t xml:space="preserve"> (в том числе выход из состава коллективного участника одного из его членов)</w:t>
      </w:r>
      <w:r w:rsidRPr="0078095B">
        <w:t>, если такой отзыв (изменение) проведен после окончания установленного извещением срока подачи заявок;</w:t>
      </w:r>
    </w:p>
    <w:p w14:paraId="1FA940C9" w14:textId="712CDB57" w:rsidR="0043140F" w:rsidRPr="0078095B" w:rsidRDefault="0043140F" w:rsidP="0043140F">
      <w:pPr>
        <w:pStyle w:val="5"/>
      </w:pPr>
      <w:r w:rsidRPr="0078095B">
        <w:t xml:space="preserve">уклонения </w:t>
      </w:r>
      <w:r w:rsidR="00DE672C" w:rsidRPr="0078095B">
        <w:t>участника</w:t>
      </w:r>
      <w:r w:rsidRPr="0078095B">
        <w:t xml:space="preserve">, с которым </w:t>
      </w:r>
      <w:r w:rsidR="00DE672C" w:rsidRPr="0078095B">
        <w:t xml:space="preserve">принято решение ЗК о </w:t>
      </w:r>
      <w:r w:rsidRPr="0078095B">
        <w:t>заключ</w:t>
      </w:r>
      <w:r w:rsidR="00DE672C" w:rsidRPr="0078095B">
        <w:t>ении с ним</w:t>
      </w:r>
      <w:r w:rsidRPr="0078095B">
        <w:t xml:space="preserve"> договор</w:t>
      </w:r>
      <w:r w:rsidR="00DE672C" w:rsidRPr="0078095B">
        <w:t>а</w:t>
      </w:r>
      <w:r w:rsidRPr="0078095B">
        <w:t xml:space="preserve">, от заключения </w:t>
      </w:r>
      <w:r w:rsidR="00DE672C" w:rsidRPr="0078095B">
        <w:t xml:space="preserve">соответствующего </w:t>
      </w:r>
      <w:r w:rsidRPr="0078095B">
        <w:t>договора</w:t>
      </w:r>
      <w:r w:rsidR="00DE672C" w:rsidRPr="0078095B">
        <w:t xml:space="preserve"> </w:t>
      </w:r>
      <w:r w:rsidR="00237689">
        <w:t xml:space="preserve">с </w:t>
      </w:r>
      <w:r w:rsidR="00DE672C" w:rsidRPr="0078095B">
        <w:t>заказчиком.</w:t>
      </w:r>
    </w:p>
    <w:p w14:paraId="074D3AEE" w14:textId="03B80F6A" w:rsidR="00CB408C" w:rsidRPr="0078095B" w:rsidRDefault="00CB408C" w:rsidP="00CB408C">
      <w:pPr>
        <w:pStyle w:val="4"/>
      </w:pPr>
      <w:r w:rsidRPr="0078095B">
        <w:t xml:space="preserve">При </w:t>
      </w:r>
      <w:r w:rsidR="002C178C" w:rsidRPr="0078095B">
        <w:t>наступлении случая, указанного в п</w:t>
      </w:r>
      <w:r w:rsidR="006029EC" w:rsidRPr="0078095B">
        <w:t>.</w:t>
      </w:r>
      <w:r w:rsidR="006029EC">
        <w:t> </w:t>
      </w:r>
      <w:r w:rsidR="002C178C" w:rsidRPr="0078095B">
        <w:fldChar w:fldCharType="begin"/>
      </w:r>
      <w:r w:rsidR="002C178C" w:rsidRPr="0078095B">
        <w:instrText xml:space="preserve"> REF _Ref317515319 \r \h </w:instrText>
      </w:r>
      <w:r w:rsidR="0078095B" w:rsidRPr="0078095B">
        <w:instrText xml:space="preserve"> \* MERGEFORMAT </w:instrText>
      </w:r>
      <w:r w:rsidR="002C178C" w:rsidRPr="0078095B">
        <w:fldChar w:fldCharType="separate"/>
      </w:r>
      <w:r w:rsidR="00C03F2E">
        <w:t>4.8.5</w:t>
      </w:r>
      <w:r w:rsidR="002C178C" w:rsidRPr="0078095B">
        <w:fldChar w:fldCharType="end"/>
      </w:r>
      <w:r w:rsidR="002C178C" w:rsidRPr="0078095B">
        <w:t>, организатор закупки уведомляет такого участника об удержании денежных средств, внесенных в качестве обеспечения заявки, в пользу заказчика</w:t>
      </w:r>
      <w:r w:rsidRPr="0078095B">
        <w:t>.</w:t>
      </w:r>
    </w:p>
    <w:p w14:paraId="40B3E8C5" w14:textId="77777777" w:rsidR="00CB408C" w:rsidRPr="0078095B" w:rsidRDefault="00CB408C" w:rsidP="00CB408C">
      <w:pPr>
        <w:pStyle w:val="4"/>
        <w:keepNext/>
      </w:pPr>
      <w:r w:rsidRPr="0078095B">
        <w:t>Обеспечение заявки возвращается в срок не более 5 (пяти) рабочих дней с даты:</w:t>
      </w:r>
    </w:p>
    <w:p w14:paraId="50F5B2F2" w14:textId="77777777" w:rsidR="00CB408C" w:rsidRPr="0078095B" w:rsidRDefault="00CB408C" w:rsidP="00CB408C">
      <w:pPr>
        <w:pStyle w:val="5"/>
      </w:pPr>
      <w:r w:rsidRPr="0078095B">
        <w:t>принятия решения об отказе от проведения закупки – всем участникам закупки, подавшим заявки;</w:t>
      </w:r>
    </w:p>
    <w:p w14:paraId="7CDEBE89" w14:textId="3AB6B31F" w:rsidR="00CB408C" w:rsidRPr="0078095B" w:rsidRDefault="00CB408C" w:rsidP="00CB408C">
      <w:pPr>
        <w:pStyle w:val="5"/>
      </w:pPr>
      <w:r w:rsidRPr="0078095B">
        <w:t>получения опоздавшей заявки в случае, если она поступила после принятия решения об отказе от проведения закупки – участнику закупки, заявка которого была получена после принятия решения об отказе от проведения закупки;</w:t>
      </w:r>
    </w:p>
    <w:p w14:paraId="084078B2" w14:textId="77777777" w:rsidR="00CB408C" w:rsidRPr="0078095B" w:rsidRDefault="00CB408C" w:rsidP="00CB408C">
      <w:pPr>
        <w:pStyle w:val="5"/>
      </w:pPr>
      <w:r w:rsidRPr="0078095B">
        <w:lastRenderedPageBreak/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 закупки, отозвавшему заявку;</w:t>
      </w:r>
    </w:p>
    <w:p w14:paraId="2C62FFEF" w14:textId="0E0288A7" w:rsidR="00CB408C" w:rsidRPr="0078095B" w:rsidRDefault="00CB408C" w:rsidP="00CB408C">
      <w:pPr>
        <w:pStyle w:val="5"/>
      </w:pPr>
      <w:r w:rsidRPr="0078095B"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 закупки, заявка которого была получена с опозданием;</w:t>
      </w:r>
    </w:p>
    <w:p w14:paraId="6D01414C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рассмотрения заявок (при условии его оформления) – участникам процедуры закупки, которые не были допущены к участию в закупке;</w:t>
      </w:r>
    </w:p>
    <w:p w14:paraId="12A4C978" w14:textId="77777777" w:rsidR="00CB408C" w:rsidRPr="0078095B" w:rsidRDefault="00CB408C" w:rsidP="00CB408C">
      <w:pPr>
        <w:pStyle w:val="5"/>
      </w:pPr>
      <w:r w:rsidRPr="0078095B">
        <w:t>официального размещения протокола подведения итогов закупки – всем участникам закупки, кроме победителя;</w:t>
      </w:r>
    </w:p>
    <w:p w14:paraId="56D1BE55" w14:textId="77777777" w:rsidR="00CB408C" w:rsidRPr="0078095B" w:rsidRDefault="00CB408C" w:rsidP="00CB408C">
      <w:pPr>
        <w:pStyle w:val="5"/>
      </w:pPr>
      <w:r w:rsidRPr="0078095B">
        <w:t>заключения договора по результатам процедуры закупки – участнику, с которым заключен договор;</w:t>
      </w:r>
    </w:p>
    <w:p w14:paraId="477FB67E" w14:textId="7496BFEC" w:rsidR="00CB408C" w:rsidRPr="0078095B" w:rsidRDefault="00CB408C" w:rsidP="00CB408C">
      <w:pPr>
        <w:pStyle w:val="5"/>
      </w:pPr>
      <w:r w:rsidRPr="0078095B">
        <w:t xml:space="preserve">заключения договора с единственным </w:t>
      </w:r>
      <w:r w:rsidR="00BB747C" w:rsidRPr="0078095B">
        <w:t>участником конкурентной закупки</w:t>
      </w:r>
      <w:r w:rsidRPr="0078095B">
        <w:t xml:space="preserve"> либо после принятия решения об отказе от заключения с ним договора – такому единственному участнику;</w:t>
      </w:r>
    </w:p>
    <w:p w14:paraId="0988E408" w14:textId="77777777" w:rsidR="00CB408C" w:rsidRPr="0078095B" w:rsidRDefault="00CB408C" w:rsidP="00CB408C">
      <w:pPr>
        <w:pStyle w:val="5"/>
      </w:pPr>
      <w:r w:rsidRPr="0078095B">
        <w:t>признания закупки несостоявшейся – участнику, которому обеспечение не было возвращено по иным основаниям.</w:t>
      </w:r>
    </w:p>
    <w:p w14:paraId="23B79D54" w14:textId="77777777" w:rsidR="00DC5919" w:rsidRDefault="00DC5919" w:rsidP="00DC5919">
      <w:pPr>
        <w:pStyle w:val="4"/>
      </w:pPr>
      <w:r>
        <w:t>Возврат оригинала банковской гарантии, входящей в состав заявки, осуществляется в установленные сроки по соответствующему запросу участника, оформленному на бланке организации, путем передачи оригинала гарантии уполномоченному представителю такого участника с оформлением расписки в ее получении.</w:t>
      </w:r>
    </w:p>
    <w:p w14:paraId="30EF7F1F" w14:textId="72CA0261" w:rsidR="009D17C7" w:rsidRPr="0078095B" w:rsidRDefault="004A044F" w:rsidP="009D17C7">
      <w:pPr>
        <w:pStyle w:val="4"/>
        <w:rPr>
          <w:lang w:val="ru"/>
        </w:rPr>
      </w:pPr>
      <w:r w:rsidRPr="0078095B">
        <w:rPr>
          <w:lang w:val="ru"/>
        </w:rPr>
        <w:t>В</w:t>
      </w:r>
      <w:r w:rsidR="009D17C7" w:rsidRPr="0078095B">
        <w:rPr>
          <w:lang w:val="ru"/>
        </w:rPr>
        <w:t xml:space="preserve"> случае поступления жалобы на действия (бездействи</w:t>
      </w:r>
      <w:r w:rsidRPr="0078095B">
        <w:rPr>
          <w:lang w:val="ru"/>
        </w:rPr>
        <w:t>е</w:t>
      </w:r>
      <w:r w:rsidR="009D17C7" w:rsidRPr="0078095B">
        <w:rPr>
          <w:lang w:val="ru"/>
        </w:rPr>
        <w:t xml:space="preserve">) заказчика, организатора </w:t>
      </w:r>
      <w:r w:rsidRPr="0078095B">
        <w:rPr>
          <w:lang w:val="ru"/>
        </w:rPr>
        <w:t>закупки</w:t>
      </w:r>
      <w:r w:rsidR="009D17C7" w:rsidRPr="0078095B">
        <w:rPr>
          <w:lang w:val="ru"/>
        </w:rPr>
        <w:t>, ЗК</w:t>
      </w:r>
      <w:r w:rsidR="0070789C" w:rsidRPr="0078095B">
        <w:rPr>
          <w:lang w:val="ru"/>
        </w:rPr>
        <w:t xml:space="preserve">, </w:t>
      </w:r>
      <w:r w:rsidR="0070789C" w:rsidRPr="0078095B">
        <w:t>специализированной организации</w:t>
      </w:r>
      <w:r w:rsidR="0070789C" w:rsidRPr="0078095B">
        <w:rPr>
          <w:lang w:val="ru"/>
        </w:rPr>
        <w:t xml:space="preserve"> </w:t>
      </w:r>
      <w:r w:rsidRPr="0078095B">
        <w:t>срок, начиная с которого участник получает возможность возврата ему обеспечения, переносится на количество дней рассмотрения жалобы до</w:t>
      </w:r>
      <w:r w:rsidR="006029EC">
        <w:t xml:space="preserve"> </w:t>
      </w:r>
      <w:r w:rsidRPr="0078095B">
        <w:t>получения решения о результатах рассмотрения данной жалобы</w:t>
      </w:r>
      <w:r w:rsidR="009D17C7" w:rsidRPr="0078095B">
        <w:rPr>
          <w:lang w:val="ru"/>
        </w:rPr>
        <w:t>.</w:t>
      </w:r>
    </w:p>
    <w:p w14:paraId="21218E81" w14:textId="77777777" w:rsidR="001D307D" w:rsidRPr="0078095B" w:rsidRDefault="001D307D" w:rsidP="001D307D">
      <w:pPr>
        <w:pStyle w:val="3"/>
        <w:rPr>
          <w:rFonts w:eastAsiaTheme="majorEastAsia"/>
        </w:rPr>
      </w:pPr>
      <w:bookmarkStart w:id="276" w:name="_Ref414292319"/>
      <w:bookmarkStart w:id="277" w:name="_Toc415874670"/>
      <w:bookmarkStart w:id="278" w:name="_Toc421292657"/>
      <w:r w:rsidRPr="0078095B">
        <w:rPr>
          <w:rFonts w:eastAsiaTheme="majorEastAsia"/>
        </w:rPr>
        <w:t>Подача заявок</w:t>
      </w:r>
      <w:bookmarkEnd w:id="276"/>
      <w:bookmarkEnd w:id="277"/>
      <w:bookmarkEnd w:id="278"/>
    </w:p>
    <w:p w14:paraId="5101F0CA" w14:textId="6C1D2E2E" w:rsidR="00A410C7" w:rsidRPr="0078095B" w:rsidRDefault="00A410C7" w:rsidP="00814C76">
      <w:pPr>
        <w:pStyle w:val="4"/>
        <w:rPr>
          <w:lang w:val="ru"/>
        </w:rPr>
      </w:pPr>
      <w:r w:rsidRPr="0078095B">
        <w:rPr>
          <w:lang w:val="ru"/>
        </w:rPr>
        <w:t>Подача заявки означает, что участник процедуры закупки изучил Положение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 xml:space="preserve">, </w:t>
      </w:r>
      <w:r w:rsidR="00B65C95" w:rsidRPr="0078095B">
        <w:rPr>
          <w:lang w:val="ru"/>
        </w:rPr>
        <w:t xml:space="preserve">настоящую </w:t>
      </w:r>
      <w:r w:rsidRPr="0078095B">
        <w:rPr>
          <w:lang w:val="ru"/>
        </w:rPr>
        <w:t>документацию о закупке (включая все приложения), а также изменения и разъяснения к ней</w:t>
      </w:r>
      <w:r w:rsidR="008D175C">
        <w:rPr>
          <w:lang w:val="ru"/>
        </w:rPr>
        <w:t>,</w:t>
      </w:r>
      <w:r w:rsidRPr="0078095B">
        <w:rPr>
          <w:lang w:val="ru"/>
        </w:rPr>
        <w:t xml:space="preserve"> и безоговорочно согласен с условиями участия в закупке, содержащимися в извещении и в документации о закупке.</w:t>
      </w:r>
    </w:p>
    <w:p w14:paraId="1C0E4A44" w14:textId="20174E58" w:rsidR="00551B55" w:rsidRPr="0078095B" w:rsidRDefault="00F4409F" w:rsidP="00F4409F">
      <w:pPr>
        <w:pStyle w:val="4"/>
      </w:pPr>
      <w:bookmarkStart w:id="279" w:name="_Ref409441948"/>
      <w:r w:rsidRPr="0078095B">
        <w:t xml:space="preserve">Участник процедуры закупки вправе подать заявку в любое время </w:t>
      </w:r>
      <w:r w:rsidR="000877B5" w:rsidRPr="0078095B">
        <w:t xml:space="preserve">начиная </w:t>
      </w:r>
      <w:proofErr w:type="gramStart"/>
      <w:r w:rsidR="000877B5" w:rsidRPr="0078095B">
        <w:t>с даты</w:t>
      </w:r>
      <w:proofErr w:type="gramEnd"/>
      <w:r w:rsidR="000877B5" w:rsidRPr="0078095B">
        <w:t xml:space="preserve"> официального размещения извещения</w:t>
      </w:r>
      <w:r w:rsidR="008D175C">
        <w:t xml:space="preserve"> и</w:t>
      </w:r>
      <w:r w:rsidR="000877B5" w:rsidRPr="0078095B">
        <w:t xml:space="preserve"> </w:t>
      </w:r>
      <w:r w:rsidRPr="0078095B">
        <w:t xml:space="preserve">до </w:t>
      </w:r>
      <w:r w:rsidRPr="0078095B">
        <w:lastRenderedPageBreak/>
        <w:t xml:space="preserve">установленных в </w:t>
      </w:r>
      <w:r w:rsidR="00901E50" w:rsidRPr="0078095B">
        <w:t>п</w:t>
      </w:r>
      <w:r w:rsidR="006029EC" w:rsidRPr="0078095B">
        <w:t>.</w:t>
      </w:r>
      <w:r w:rsidR="006029EC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="00901E50" w:rsidRPr="0078095B">
        <w:rPr>
          <w:lang w:val="ru"/>
        </w:rPr>
        <w:t xml:space="preserve"> </w:t>
      </w:r>
      <w:r w:rsidR="00901E50" w:rsidRPr="0078095B">
        <w:t xml:space="preserve">информационной карты </w:t>
      </w:r>
      <w:r w:rsidRPr="0078095B">
        <w:t>даты и времени окончания срока подачи заявок</w:t>
      </w:r>
      <w:r w:rsidR="00551B55" w:rsidRPr="0078095B">
        <w:t>.</w:t>
      </w:r>
      <w:r w:rsidR="00065B88" w:rsidRPr="0078095B">
        <w:t xml:space="preserve"> После окончания срока подачи заявок заявки не принимаются.</w:t>
      </w:r>
    </w:p>
    <w:p w14:paraId="6FA4D46C" w14:textId="46C9EC66" w:rsidR="00551B55" w:rsidRPr="0078095B" w:rsidRDefault="00B30CB7" w:rsidP="00F4409F">
      <w:pPr>
        <w:pStyle w:val="4"/>
      </w:pPr>
      <w:r>
        <w:t>П</w:t>
      </w:r>
      <w:r w:rsidR="002E3EC2" w:rsidRPr="0078095B">
        <w:t xml:space="preserve">одача и прием заявок производится в печатном виде (на бумажном носителе) </w:t>
      </w:r>
      <w:r w:rsidR="00ED78FB" w:rsidRPr="0078095B">
        <w:t>по адресу и в порядке, установленном в п</w:t>
      </w:r>
      <w:r w:rsidR="006029EC" w:rsidRPr="0078095B">
        <w:t>.</w:t>
      </w:r>
      <w:r w:rsidR="006029EC">
        <w:t> </w:t>
      </w:r>
      <w:r w:rsidR="001A3BFB" w:rsidRPr="0078095B">
        <w:rPr>
          <w:lang w:val="ru"/>
        </w:rPr>
        <w:fldChar w:fldCharType="begin"/>
      </w:r>
      <w:r w:rsidR="001A3BFB" w:rsidRPr="0078095B">
        <w:instrText xml:space="preserve"> REF _Ref414987457 \r \h </w:instrText>
      </w:r>
      <w:r w:rsidR="0078095B" w:rsidRPr="0078095B">
        <w:rPr>
          <w:lang w:val="ru"/>
        </w:rPr>
        <w:instrText xml:space="preserve"> \* MERGEFORMAT </w:instrText>
      </w:r>
      <w:r w:rsidR="001A3BFB" w:rsidRPr="0078095B">
        <w:rPr>
          <w:lang w:val="ru"/>
        </w:rPr>
      </w:r>
      <w:r w:rsidR="001A3BFB" w:rsidRPr="0078095B">
        <w:rPr>
          <w:lang w:val="ru"/>
        </w:rPr>
        <w:fldChar w:fldCharType="separate"/>
      </w:r>
      <w:r w:rsidR="00C03F2E">
        <w:t>23</w:t>
      </w:r>
      <w:r w:rsidR="001A3BFB" w:rsidRPr="0078095B">
        <w:rPr>
          <w:lang w:val="ru"/>
        </w:rPr>
        <w:fldChar w:fldCharType="end"/>
      </w:r>
      <w:r w:rsidR="00ED78FB" w:rsidRPr="0078095B">
        <w:rPr>
          <w:lang w:val="ru"/>
        </w:rPr>
        <w:t xml:space="preserve"> </w:t>
      </w:r>
      <w:r w:rsidR="00ED78FB" w:rsidRPr="0078095B">
        <w:t xml:space="preserve">информационной карты. </w:t>
      </w:r>
      <w:proofErr w:type="gramStart"/>
      <w:r w:rsidR="00ED78FB" w:rsidRPr="0078095B">
        <w:t xml:space="preserve">Заявки должны быть поданы </w:t>
      </w:r>
      <w:r w:rsidR="002E3EC2" w:rsidRPr="0078095B">
        <w:t>в запечатанных конвертах</w:t>
      </w:r>
      <w:r w:rsidR="00BE6BD3" w:rsidRPr="0078095B">
        <w:t xml:space="preserve"> (под «конвертом» понимается любая упаковка, надежно закрывающая содержимое: конверт, ящик, мешок и т.д.)</w:t>
      </w:r>
      <w:r w:rsidR="002E3EC2" w:rsidRPr="0078095B">
        <w:t xml:space="preserve">, оформленных в соответствии с требованиями </w:t>
      </w:r>
      <w:r w:rsidR="00FC7F2E" w:rsidRPr="0078095B">
        <w:t>п</w:t>
      </w:r>
      <w:r w:rsidR="00182BA3" w:rsidRPr="0078095B">
        <w:t>.</w:t>
      </w:r>
      <w:r w:rsidR="00ED7618" w:rsidRPr="0078095B">
        <w:t>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="00F91966" w:rsidRPr="0078095B">
        <w:t xml:space="preserve"> </w:t>
      </w:r>
      <w:r w:rsidR="002E3EC2" w:rsidRPr="0078095B">
        <w:t>и исключающих возможность ознакомления с их содержимым до установленных даты и времени вскрытия конвертов с заявками.</w:t>
      </w:r>
      <w:proofErr w:type="gramEnd"/>
    </w:p>
    <w:p w14:paraId="50EA01D7" w14:textId="67911991" w:rsidR="00ED7618" w:rsidRPr="0078095B" w:rsidRDefault="00B30CB7" w:rsidP="00F4409F">
      <w:pPr>
        <w:pStyle w:val="4"/>
      </w:pPr>
      <w:bookmarkStart w:id="280" w:name="_Ref415874794"/>
      <w:r>
        <w:t>О</w:t>
      </w:r>
      <w:r w:rsidR="002B0DD5" w:rsidRPr="0078095B">
        <w:t xml:space="preserve">ригинал </w:t>
      </w:r>
      <w:r w:rsidR="005E639C" w:rsidRPr="0078095B">
        <w:t>заявк</w:t>
      </w:r>
      <w:r w:rsidR="002B0DD5" w:rsidRPr="0078095B">
        <w:t>и</w:t>
      </w:r>
      <w:r w:rsidR="00F91966" w:rsidRPr="0078095B">
        <w:t xml:space="preserve"> в печатном виде (на бумажном носителе)</w:t>
      </w:r>
      <w:r w:rsidR="002B0DD5" w:rsidRPr="0078095B">
        <w:t>, а также электронная копия заявки,</w:t>
      </w:r>
      <w:r w:rsidR="00D35CF3" w:rsidRPr="0078095B">
        <w:t xml:space="preserve"> </w:t>
      </w:r>
      <w:r w:rsidR="002B0DD5" w:rsidRPr="0078095B">
        <w:t>оформленные в соответствии с требованиями пунктов </w:t>
      </w:r>
      <w:r w:rsidR="002B0DD5" w:rsidRPr="0078095B">
        <w:fldChar w:fldCharType="begin"/>
      </w:r>
      <w:r w:rsidR="002B0DD5" w:rsidRPr="0078095B">
        <w:instrText xml:space="preserve"> REF _Ref414988645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4.5.7</w:t>
      </w:r>
      <w:r w:rsidR="002B0DD5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2B0DD5" w:rsidRPr="0078095B">
        <w:fldChar w:fldCharType="begin"/>
      </w:r>
      <w:r w:rsidR="002B0DD5" w:rsidRPr="0078095B">
        <w:instrText xml:space="preserve"> REF _Ref414988650 \r \h </w:instrText>
      </w:r>
      <w:r w:rsidR="0078095B" w:rsidRPr="0078095B">
        <w:instrText xml:space="preserve"> \* MERGEFORMAT </w:instrText>
      </w:r>
      <w:r w:rsidR="002B0DD5" w:rsidRPr="0078095B">
        <w:fldChar w:fldCharType="separate"/>
      </w:r>
      <w:r w:rsidR="00C03F2E">
        <w:t>4.5.8</w:t>
      </w:r>
      <w:r w:rsidR="002B0DD5" w:rsidRPr="0078095B">
        <w:fldChar w:fldCharType="end"/>
      </w:r>
      <w:r w:rsidR="002B0DD5" w:rsidRPr="0078095B">
        <w:t xml:space="preserve">, </w:t>
      </w:r>
      <w:r w:rsidR="005E639C" w:rsidRPr="0078095B">
        <w:t>должн</w:t>
      </w:r>
      <w:r w:rsidR="002B0DD5" w:rsidRPr="0078095B">
        <w:t>ы быть запакованы в конверт</w:t>
      </w:r>
      <w:r w:rsidR="005E639C" w:rsidRPr="0078095B">
        <w:t xml:space="preserve"> </w:t>
      </w:r>
      <w:r w:rsidR="00D2222E" w:rsidRPr="0078095B">
        <w:t>с указанием на нем следующей информации:</w:t>
      </w:r>
      <w:bookmarkEnd w:id="280"/>
    </w:p>
    <w:p w14:paraId="0B415D85" w14:textId="1E04C4D8" w:rsidR="00D2222E" w:rsidRPr="0078095B" w:rsidRDefault="00D2222E" w:rsidP="00D2222E">
      <w:pPr>
        <w:pStyle w:val="5"/>
      </w:pPr>
      <w:r w:rsidRPr="0078095B">
        <w:t xml:space="preserve">наименование и адрес организатора </w:t>
      </w:r>
      <w:r w:rsidR="00B11CCC" w:rsidRPr="0078095B">
        <w:t>закупки</w:t>
      </w:r>
      <w:r w:rsidRPr="0078095B">
        <w:t xml:space="preserve"> в соответствии с</w:t>
      </w:r>
      <w:r w:rsidR="006029EC">
        <w:t xml:space="preserve"> </w:t>
      </w:r>
      <w:r w:rsidRPr="0078095B">
        <w:t>извещением</w:t>
      </w:r>
      <w:r w:rsidR="00B11CCC" w:rsidRPr="0078095B">
        <w:t xml:space="preserve"> и </w:t>
      </w:r>
      <w:r w:rsidR="00B11CCC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B11CCC" w:rsidRPr="0078095B">
        <w:rPr>
          <w:lang w:val="ru"/>
        </w:rPr>
        <w:fldChar w:fldCharType="begin"/>
      </w:r>
      <w:r w:rsidR="00B11CCC" w:rsidRPr="0078095B">
        <w:rPr>
          <w:lang w:val="ru"/>
        </w:rPr>
        <w:instrText xml:space="preserve"> REF _Ref314160956 \r \h  \* MERGEFORMAT </w:instrText>
      </w:r>
      <w:r w:rsidR="00B11CCC" w:rsidRPr="0078095B">
        <w:rPr>
          <w:lang w:val="ru"/>
        </w:rPr>
      </w:r>
      <w:r w:rsidR="00B11CCC" w:rsidRPr="0078095B">
        <w:rPr>
          <w:lang w:val="ru"/>
        </w:rPr>
        <w:fldChar w:fldCharType="separate"/>
      </w:r>
      <w:r w:rsidR="00C03F2E">
        <w:rPr>
          <w:lang w:val="ru"/>
        </w:rPr>
        <w:t>4</w:t>
      </w:r>
      <w:r w:rsidR="00B11CCC" w:rsidRPr="0078095B">
        <w:rPr>
          <w:lang w:val="ru"/>
        </w:rPr>
        <w:fldChar w:fldCharType="end"/>
      </w:r>
      <w:r w:rsidR="00B11CCC" w:rsidRPr="0078095B">
        <w:rPr>
          <w:lang w:val="ru"/>
        </w:rPr>
        <w:t xml:space="preserve"> информационной карты</w:t>
      </w:r>
      <w:r w:rsidRPr="0078095B">
        <w:t>;</w:t>
      </w:r>
    </w:p>
    <w:p w14:paraId="3642980D" w14:textId="09AB7A03" w:rsidR="00061EEF" w:rsidRPr="0078095B" w:rsidRDefault="00E87B63" w:rsidP="00061EEF">
      <w:pPr>
        <w:pStyle w:val="5"/>
      </w:pPr>
      <w:r w:rsidRPr="0078095B">
        <w:t xml:space="preserve">предмет договора и номер </w:t>
      </w:r>
      <w:r w:rsidR="00061EEF" w:rsidRPr="0078095B">
        <w:t>закупки</w:t>
      </w:r>
      <w:r w:rsidR="004251D0">
        <w:t xml:space="preserve"> (при наличии)</w:t>
      </w:r>
      <w:r w:rsidR="00061EEF" w:rsidRPr="0078095B">
        <w:t>, на участие в которой подается заявка</w:t>
      </w:r>
      <w:r w:rsidRPr="0078095B">
        <w:t xml:space="preserve"> в соответствии с</w:t>
      </w:r>
      <w:r w:rsidR="006029EC">
        <w:t xml:space="preserve"> </w:t>
      </w:r>
      <w:r w:rsidRPr="0078095B">
        <w:t xml:space="preserve">извещением и </w:t>
      </w:r>
      <w:r w:rsidRPr="0078095B">
        <w:rPr>
          <w:lang w:val="ru"/>
        </w:rPr>
        <w:t>п.</w:t>
      </w:r>
      <w:r w:rsidR="008D175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_Ref414291914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="00061EEF" w:rsidRPr="0078095B">
        <w:t>;</w:t>
      </w:r>
    </w:p>
    <w:p w14:paraId="2A961A0D" w14:textId="5476FA8D" w:rsidR="00D2222E" w:rsidRPr="0078095B" w:rsidRDefault="003941D3" w:rsidP="00D2222E">
      <w:pPr>
        <w:pStyle w:val="5"/>
      </w:pPr>
      <w:bookmarkStart w:id="281" w:name="_Ref414989248"/>
      <w:r w:rsidRPr="0078095B">
        <w:t xml:space="preserve">почтовый адрес для возврата заявки в случае ее </w:t>
      </w:r>
      <w:r w:rsidR="008E7150" w:rsidRPr="0078095B">
        <w:t xml:space="preserve">отзыва или </w:t>
      </w:r>
      <w:r w:rsidRPr="0078095B">
        <w:t>опоздания</w:t>
      </w:r>
      <w:r w:rsidR="00061EEF" w:rsidRPr="0078095B">
        <w:t>.</w:t>
      </w:r>
      <w:bookmarkEnd w:id="281"/>
    </w:p>
    <w:p w14:paraId="6240FA7B" w14:textId="01005EA1" w:rsidR="00ED7618" w:rsidRPr="0078095B" w:rsidRDefault="00F91966" w:rsidP="00773C33">
      <w:pPr>
        <w:pStyle w:val="a"/>
      </w:pPr>
      <w:bookmarkStart w:id="282" w:name="_Ref414989745"/>
      <w:r w:rsidRPr="0078095B">
        <w:t xml:space="preserve">Участник процедуры закупки вправе не указывать на конверте информацию, установленную в </w:t>
      </w:r>
      <w:r w:rsidR="006029EC" w:rsidRPr="0078095B">
        <w:t>подпункте</w:t>
      </w:r>
      <w:r w:rsidR="006029EC">
        <w:t> </w:t>
      </w:r>
      <w:r w:rsidRPr="0078095B">
        <w:fldChar w:fldCharType="begin"/>
      </w:r>
      <w:r w:rsidRPr="0078095B">
        <w:instrText xml:space="preserve"> REF _Ref414989248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(3)</w:t>
      </w:r>
      <w:r w:rsidRPr="0078095B">
        <w:fldChar w:fldCharType="end"/>
      </w:r>
      <w:r w:rsidRPr="0078095B">
        <w:t>.</w:t>
      </w:r>
      <w:bookmarkEnd w:id="282"/>
    </w:p>
    <w:p w14:paraId="4A6EE1C2" w14:textId="448ED101" w:rsidR="00F91966" w:rsidRPr="0078095B" w:rsidRDefault="00F91966" w:rsidP="00F4409F">
      <w:pPr>
        <w:pStyle w:val="4"/>
      </w:pPr>
      <w:r w:rsidRPr="0078095B">
        <w:t>В случае нарушения участником процедуры закупки требований к порядку оформления или подачи конверта с заявкой</w:t>
      </w:r>
      <w:r w:rsidR="00886CFA" w:rsidRPr="0078095B">
        <w:t>,</w:t>
      </w:r>
      <w:r w:rsidRPr="0078095B">
        <w:t xml:space="preserve"> </w:t>
      </w:r>
      <w:r w:rsidR="00886CFA" w:rsidRPr="0078095B">
        <w:t xml:space="preserve">он </w:t>
      </w:r>
      <w:r w:rsidR="00B87141" w:rsidRPr="0078095B">
        <w:t>подвергается риску</w:t>
      </w:r>
      <w:r w:rsidRPr="0078095B">
        <w:t xml:space="preserve"> неполучения </w:t>
      </w:r>
      <w:r w:rsidR="00127C7C" w:rsidRPr="0078095B">
        <w:t>заявки</w:t>
      </w:r>
      <w:r w:rsidR="00886CFA" w:rsidRPr="0078095B">
        <w:t xml:space="preserve"> организатором закупки </w:t>
      </w:r>
      <w:r w:rsidRPr="0078095B">
        <w:t xml:space="preserve">или получения </w:t>
      </w:r>
      <w:r w:rsidR="00127C7C" w:rsidRPr="0078095B">
        <w:t>ее</w:t>
      </w:r>
      <w:r w:rsidR="00886CFA" w:rsidRPr="0078095B">
        <w:t xml:space="preserve"> </w:t>
      </w:r>
      <w:r w:rsidRPr="0078095B">
        <w:t>с опозданием.</w:t>
      </w:r>
    </w:p>
    <w:p w14:paraId="7A54F0B2" w14:textId="0795EDAA" w:rsidR="00D14971" w:rsidRPr="0078095B" w:rsidRDefault="00C70945" w:rsidP="00F4409F">
      <w:pPr>
        <w:pStyle w:val="4"/>
      </w:pPr>
      <w:r w:rsidRPr="0078095B">
        <w:t>П</w:t>
      </w:r>
      <w:r w:rsidR="00D14971" w:rsidRPr="0078095B">
        <w:t xml:space="preserve">ри </w:t>
      </w:r>
      <w:r w:rsidR="00ED619C" w:rsidRPr="0078095B">
        <w:t>подаче</w:t>
      </w:r>
      <w:r w:rsidR="00D14971" w:rsidRPr="0078095B">
        <w:t xml:space="preserve"> конвертов с заявками </w:t>
      </w:r>
      <w:r w:rsidR="007B41E1" w:rsidRPr="0078095B">
        <w:t xml:space="preserve">в печатном виде (на бумажном носителе) </w:t>
      </w:r>
      <w:r w:rsidRPr="0078095B">
        <w:t xml:space="preserve">организатор закупки </w:t>
      </w:r>
      <w:r w:rsidR="00D14971" w:rsidRPr="0078095B">
        <w:t xml:space="preserve">вправе предусмотреть разумные меры предосторожности, связанные, в том числе, с необходимостью обеспечения антитеррористической безопасности, защиты жизни и здоровья граждан, обеспечения сохранности имущества, путем проверки содержимого конвертов </w:t>
      </w:r>
      <w:r w:rsidR="004B018A" w:rsidRPr="0078095B">
        <w:t>(</w:t>
      </w:r>
      <w:r w:rsidR="00D14971" w:rsidRPr="0078095B">
        <w:t>без их вскрытия</w:t>
      </w:r>
      <w:r w:rsidR="004B018A" w:rsidRPr="0078095B">
        <w:t>)</w:t>
      </w:r>
      <w:r w:rsidR="00D14971" w:rsidRPr="0078095B">
        <w:t xml:space="preserve"> или лиц, представивших такие конверты.</w:t>
      </w:r>
    </w:p>
    <w:p w14:paraId="0546AC4A" w14:textId="35F4DA79" w:rsidR="007B41E1" w:rsidRPr="0078095B" w:rsidRDefault="007B41E1" w:rsidP="00773C33">
      <w:pPr>
        <w:pStyle w:val="4"/>
        <w:keepNext/>
      </w:pPr>
      <w:r w:rsidRPr="0078095B">
        <w:t>Порядок приема конвертов с заявками в печатном виде (на бумажном носителе)</w:t>
      </w:r>
      <w:r w:rsidR="007E72E2" w:rsidRPr="0078095B">
        <w:t>:</w:t>
      </w:r>
    </w:p>
    <w:p w14:paraId="51C451AD" w14:textId="401D8AA3" w:rsidR="000B2E4E" w:rsidRPr="0078095B" w:rsidRDefault="000B2E4E" w:rsidP="00FA4A06">
      <w:pPr>
        <w:pStyle w:val="5"/>
      </w:pPr>
      <w:r w:rsidRPr="0078095B">
        <w:t>к</w:t>
      </w:r>
      <w:r w:rsidR="00812B39" w:rsidRPr="0078095B">
        <w:t xml:space="preserve">аждый конверт с заявкой, поступивший в срок, указанный в извещении и </w:t>
      </w:r>
      <w:r w:rsidRPr="0078095B">
        <w:t>в п</w:t>
      </w:r>
      <w:r w:rsidR="006029EC" w:rsidRPr="0078095B">
        <w:t>.</w:t>
      </w:r>
      <w:r w:rsidR="006029EC">
        <w:t> </w:t>
      </w:r>
      <w:r w:rsidR="004B018A" w:rsidRPr="0078095B">
        <w:rPr>
          <w:lang w:val="ru"/>
        </w:rPr>
        <w:fldChar w:fldCharType="begin"/>
      </w:r>
      <w:r w:rsidR="004B018A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4B018A" w:rsidRPr="0078095B">
        <w:rPr>
          <w:lang w:val="ru"/>
        </w:rPr>
      </w:r>
      <w:r w:rsidR="004B018A" w:rsidRPr="0078095B">
        <w:rPr>
          <w:lang w:val="ru"/>
        </w:rPr>
        <w:fldChar w:fldCharType="separate"/>
      </w:r>
      <w:r w:rsidR="00C03F2E">
        <w:t>22</w:t>
      </w:r>
      <w:r w:rsidR="004B018A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</w:t>
      </w:r>
      <w:r w:rsidR="00812B39" w:rsidRPr="0078095B">
        <w:t xml:space="preserve">, регистрируется </w:t>
      </w:r>
      <w:r w:rsidR="00812B39" w:rsidRPr="0078095B">
        <w:lastRenderedPageBreak/>
        <w:t>секретарем ЗК в журнале регистрации поступивших конвертов с заявками, с указанием даты и времени поступления</w:t>
      </w:r>
      <w:r w:rsidRPr="0078095B">
        <w:t>;</w:t>
      </w:r>
    </w:p>
    <w:p w14:paraId="2F41473C" w14:textId="369E5AF2" w:rsidR="0068514E" w:rsidRPr="0078095B" w:rsidRDefault="0068514E" w:rsidP="00FA4A06">
      <w:pPr>
        <w:pStyle w:val="5"/>
      </w:pPr>
      <w:r w:rsidRPr="0078095B">
        <w:t xml:space="preserve">секретарем ЗК </w:t>
      </w:r>
      <w:r w:rsidR="00237689">
        <w:t xml:space="preserve">по требованию лица, доставившего конверт, </w:t>
      </w:r>
      <w:r w:rsidRPr="0078095B">
        <w:t>выдается расписка в получении конверта с заявкой с указанием даты и времени его получения, а также делается отметка об отсутствии или нарушении целостности конверта;</w:t>
      </w:r>
    </w:p>
    <w:p w14:paraId="7243393D" w14:textId="7656984B" w:rsidR="000B2E4E" w:rsidRPr="0078095B" w:rsidRDefault="000B2E4E" w:rsidP="00FA4A06">
      <w:pPr>
        <w:pStyle w:val="5"/>
      </w:pPr>
      <w:r w:rsidRPr="0078095B">
        <w:t>о</w:t>
      </w:r>
      <w:r w:rsidR="00812B39" w:rsidRPr="0078095B">
        <w:t>тказ в приеме и регистрации конверта с заявкой, предъявление требований указать или предоставить сведения об участнике процедуры закупки, от имени которого подается заявка (в том числе в форме документов, подтверждающих полномочия лица, доставившего конверт с заявкой), не допускаются</w:t>
      </w:r>
      <w:r w:rsidRPr="0078095B">
        <w:t>;</w:t>
      </w:r>
    </w:p>
    <w:p w14:paraId="0F4C404F" w14:textId="7C50AC4F" w:rsidR="00812B39" w:rsidRPr="0078095B" w:rsidRDefault="005403A5" w:rsidP="00FA4A06">
      <w:pPr>
        <w:pStyle w:val="5"/>
      </w:pPr>
      <w:r w:rsidRPr="0078095B">
        <w:t>у</w:t>
      </w:r>
      <w:r w:rsidR="00812B39" w:rsidRPr="0078095B">
        <w:t xml:space="preserve">казание на конверте с заявкой наименования участника процедуры закупки </w:t>
      </w:r>
      <w:r w:rsidRPr="0078095B">
        <w:t xml:space="preserve">также </w:t>
      </w:r>
      <w:r w:rsidR="00812B39" w:rsidRPr="0078095B">
        <w:t>не является основанием для отказа в приеме конверта с заявкой</w:t>
      </w:r>
      <w:r w:rsidRPr="0078095B">
        <w:t>;</w:t>
      </w:r>
    </w:p>
    <w:p w14:paraId="00B09BBF" w14:textId="38A1BA22" w:rsidR="00812B39" w:rsidRPr="0078095B" w:rsidRDefault="0068514E" w:rsidP="00773C33">
      <w:pPr>
        <w:pStyle w:val="5"/>
        <w:keepNext/>
      </w:pPr>
      <w:r w:rsidRPr="0078095B">
        <w:t>с</w:t>
      </w:r>
      <w:r w:rsidR="004576DA" w:rsidRPr="0078095B">
        <w:t>екретарь ЗК отказ</w:t>
      </w:r>
      <w:r w:rsidRPr="0078095B">
        <w:t>ывает</w:t>
      </w:r>
      <w:r w:rsidR="004576DA" w:rsidRPr="0078095B">
        <w:t xml:space="preserve"> в </w:t>
      </w:r>
      <w:r w:rsidR="00D92E7F" w:rsidRPr="0078095B">
        <w:t>приеме</w:t>
      </w:r>
      <w:r w:rsidR="004576DA" w:rsidRPr="0078095B">
        <w:t xml:space="preserve"> конверта с заявкой </w:t>
      </w:r>
      <w:r w:rsidR="00182BA3" w:rsidRPr="0078095B">
        <w:t xml:space="preserve">исключительно </w:t>
      </w:r>
      <w:r w:rsidR="004576DA" w:rsidRPr="0078095B">
        <w:t>в следующих случаях:</w:t>
      </w:r>
    </w:p>
    <w:p w14:paraId="010426F9" w14:textId="0C4E6FB3" w:rsidR="004576DA" w:rsidRPr="0078095B" w:rsidRDefault="004576DA" w:rsidP="00182BA3">
      <w:pPr>
        <w:pStyle w:val="6"/>
      </w:pPr>
      <w:r w:rsidRPr="0078095B">
        <w:t xml:space="preserve">конверт оформлен с нарушениями требований </w:t>
      </w:r>
      <w:r w:rsidR="00182BA3" w:rsidRPr="0078095B">
        <w:t>п. </w:t>
      </w:r>
      <w:r w:rsidR="00912C01" w:rsidRPr="0078095B">
        <w:fldChar w:fldCharType="begin"/>
      </w:r>
      <w:r w:rsidR="00912C01" w:rsidRPr="0078095B">
        <w:instrText xml:space="preserve"> REF _Ref415874794 \r \h </w:instrText>
      </w:r>
      <w:r w:rsidR="0078095B" w:rsidRPr="0078095B">
        <w:instrText xml:space="preserve"> \* MERGEFORMAT </w:instrText>
      </w:r>
      <w:r w:rsidR="00912C01" w:rsidRPr="0078095B">
        <w:fldChar w:fldCharType="separate"/>
      </w:r>
      <w:r w:rsidR="00C03F2E">
        <w:t>4.9.4</w:t>
      </w:r>
      <w:r w:rsidR="00912C01" w:rsidRPr="0078095B">
        <w:fldChar w:fldCharType="end"/>
      </w:r>
      <w:r w:rsidRPr="0078095B">
        <w:t>, препятствующими идентификации закупки, для участия в которой направляется заявка;</w:t>
      </w:r>
    </w:p>
    <w:p w14:paraId="1757CA5E" w14:textId="32379BF2" w:rsidR="004576DA" w:rsidRPr="0078095B" w:rsidRDefault="004576DA" w:rsidP="00182BA3">
      <w:pPr>
        <w:pStyle w:val="6"/>
      </w:pPr>
      <w:r w:rsidRPr="0078095B">
        <w:t>конверт не запечатан</w:t>
      </w:r>
      <w:r w:rsidR="005F4A11" w:rsidRPr="0078095B">
        <w:t>,</w:t>
      </w:r>
      <w:r w:rsidRPr="0078095B">
        <w:t xml:space="preserve"> или его целостность нарушена иным образом;</w:t>
      </w:r>
    </w:p>
    <w:p w14:paraId="1DFB3C90" w14:textId="77777777" w:rsidR="004576DA" w:rsidRPr="0078095B" w:rsidRDefault="004576DA" w:rsidP="00182BA3">
      <w:pPr>
        <w:pStyle w:val="6"/>
      </w:pPr>
      <w:r w:rsidRPr="0078095B">
        <w:t>конверт доставлен после окончания срока подачи заявок.</w:t>
      </w:r>
    </w:p>
    <w:p w14:paraId="297425D2" w14:textId="45B32EBC" w:rsidR="00E66490" w:rsidRPr="0078095B" w:rsidRDefault="00E66490" w:rsidP="00E66490">
      <w:pPr>
        <w:pStyle w:val="3"/>
      </w:pPr>
      <w:bookmarkStart w:id="283" w:name="_Ref414994625"/>
      <w:bookmarkStart w:id="284" w:name="_Toc415874671"/>
      <w:bookmarkStart w:id="285" w:name="_Toc421292658"/>
      <w:r w:rsidRPr="0078095B">
        <w:t>Изменение или отзыв заявки</w:t>
      </w:r>
      <w:bookmarkEnd w:id="283"/>
      <w:bookmarkEnd w:id="284"/>
      <w:bookmarkEnd w:id="285"/>
      <w:r w:rsidRPr="0078095B">
        <w:t xml:space="preserve"> </w:t>
      </w:r>
    </w:p>
    <w:p w14:paraId="7A6B8768" w14:textId="485C5A25" w:rsidR="00BD53B9" w:rsidRPr="0078095B" w:rsidRDefault="00BD53B9" w:rsidP="00BD53B9">
      <w:pPr>
        <w:pStyle w:val="4"/>
      </w:pPr>
      <w:r w:rsidRPr="0078095B">
        <w:t>Участник процедуры закупки вправе изменить или отозвать ранее поданную заявку в любое время до установленных в п.</w:t>
      </w:r>
      <w:r w:rsidR="00776BBD" w:rsidRPr="0078095B">
        <w:t> </w:t>
      </w:r>
      <w:r w:rsidR="00776BBD" w:rsidRPr="0078095B">
        <w:rPr>
          <w:lang w:val="ru"/>
        </w:rPr>
        <w:fldChar w:fldCharType="begin"/>
      </w:r>
      <w:r w:rsidR="00776BBD" w:rsidRPr="0078095B">
        <w:instrText xml:space="preserve"> REF _Ref314163382 \r \h </w:instrText>
      </w:r>
      <w:r w:rsidR="0078095B" w:rsidRPr="0078095B">
        <w:rPr>
          <w:lang w:val="ru"/>
        </w:rPr>
        <w:instrText xml:space="preserve"> \* MERGEFORMAT </w:instrText>
      </w:r>
      <w:r w:rsidR="00776BBD" w:rsidRPr="0078095B">
        <w:rPr>
          <w:lang w:val="ru"/>
        </w:rPr>
      </w:r>
      <w:r w:rsidR="00776BBD" w:rsidRPr="0078095B">
        <w:rPr>
          <w:lang w:val="ru"/>
        </w:rPr>
        <w:fldChar w:fldCharType="separate"/>
      </w:r>
      <w:r w:rsidR="00C03F2E">
        <w:t>22</w:t>
      </w:r>
      <w:r w:rsidR="00776BBD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Pr="0078095B">
        <w:t>информационной карты даты и времени окончания срока подачи заявок</w:t>
      </w:r>
      <w:r w:rsidR="00042F17" w:rsidRPr="0078095B">
        <w:t>, при условии соблюдения требований настоящего подраздела</w:t>
      </w:r>
      <w:r w:rsidRPr="0078095B">
        <w:t>.</w:t>
      </w:r>
    </w:p>
    <w:p w14:paraId="6E89AE76" w14:textId="0D6E15E6" w:rsidR="00BD53B9" w:rsidRPr="0078095B" w:rsidRDefault="00BD53B9" w:rsidP="00773C33">
      <w:pPr>
        <w:pStyle w:val="4"/>
        <w:keepNext/>
      </w:pPr>
      <w:r w:rsidRPr="0078095B">
        <w:t xml:space="preserve">Порядок изменения и отзыва заявок </w:t>
      </w:r>
      <w:r w:rsidR="00D84C42" w:rsidRPr="0078095B">
        <w:t>на участие в закупке</w:t>
      </w:r>
      <w:r w:rsidR="00991BFB" w:rsidRPr="0078095B">
        <w:t xml:space="preserve"> следующий</w:t>
      </w:r>
      <w:r w:rsidRPr="0078095B">
        <w:t>:</w:t>
      </w:r>
    </w:p>
    <w:p w14:paraId="0614C32F" w14:textId="36D6B3A2" w:rsidR="00E66490" w:rsidRPr="0078095B" w:rsidRDefault="00991BFB" w:rsidP="00991BFB">
      <w:pPr>
        <w:pStyle w:val="5"/>
      </w:pPr>
      <w:r w:rsidRPr="0078095B">
        <w:t>участник процедуры закупки должен подготовить уведомление об изменении или отзыве заявки в письменном виде, оформленное на бланке организации</w:t>
      </w:r>
      <w:r w:rsidR="00237689">
        <w:t>,</w:t>
      </w:r>
      <w:r w:rsidR="00B26FE6">
        <w:t xml:space="preserve"> скрепленное печатью организации </w:t>
      </w:r>
      <w:r w:rsidRPr="0078095B">
        <w:t>(для юридических лиц</w:t>
      </w:r>
      <w:r w:rsidR="00B26FE6" w:rsidRPr="00B26FE6">
        <w:rPr>
          <w:lang w:val="ru"/>
        </w:rPr>
        <w:t xml:space="preserve"> </w:t>
      </w:r>
      <w:r w:rsidR="00B26FE6">
        <w:rPr>
          <w:lang w:val="ru"/>
        </w:rPr>
        <w:t>в случае, если использование печати предусмотрено уставом</w:t>
      </w:r>
      <w:r w:rsidRPr="0078095B">
        <w:t>) и подписанное уполномоченным лицом участника процедуры закупки, а в случае изменения заявки – также приложить к указанному уведомлению следующие документы:</w:t>
      </w:r>
    </w:p>
    <w:p w14:paraId="553ADA82" w14:textId="279E5D67" w:rsidR="00991BFB" w:rsidRPr="0078095B" w:rsidRDefault="00991BFB" w:rsidP="00991BFB">
      <w:pPr>
        <w:pStyle w:val="6"/>
      </w:pPr>
      <w:r w:rsidRPr="0078095B">
        <w:lastRenderedPageBreak/>
        <w:t>перечень изменений в заявку с указанием документов первоначальной заявки, которых касаются данные изменения;</w:t>
      </w:r>
    </w:p>
    <w:p w14:paraId="49496EED" w14:textId="1E6677FC" w:rsidR="00991BFB" w:rsidRPr="0078095B" w:rsidRDefault="00991BFB" w:rsidP="00991BFB">
      <w:pPr>
        <w:pStyle w:val="6"/>
      </w:pPr>
      <w:r w:rsidRPr="0078095B">
        <w:t>новые версии документов, которые изменяются</w:t>
      </w:r>
      <w:r w:rsidR="006029EC">
        <w:t>;</w:t>
      </w:r>
    </w:p>
    <w:p w14:paraId="20AED31E" w14:textId="16BAD88F" w:rsidR="00042F17" w:rsidRPr="0078095B" w:rsidRDefault="00042F17" w:rsidP="00991BFB">
      <w:pPr>
        <w:pStyle w:val="5"/>
      </w:pPr>
      <w:bookmarkStart w:id="286" w:name="_Ref313174369"/>
      <w:r w:rsidRPr="0078095B">
        <w:t xml:space="preserve">предоставление изменений или отзыва заявки, их прием и регистрация осуществляется в порядке, аналогичном порядку подачи заявок, определенному </w:t>
      </w:r>
      <w:r w:rsidR="00D36B21" w:rsidRPr="0078095B">
        <w:t xml:space="preserve">в </w:t>
      </w:r>
      <w:r w:rsidR="006029EC" w:rsidRPr="0078095B">
        <w:t>подразделе</w:t>
      </w:r>
      <w:r w:rsidR="006029EC">
        <w:t> </w:t>
      </w:r>
      <w:r w:rsidR="00D36B21" w:rsidRPr="0078095B">
        <w:fldChar w:fldCharType="begin"/>
      </w:r>
      <w:r w:rsidR="00D36B21" w:rsidRPr="0078095B">
        <w:instrText xml:space="preserve"> REF _Ref414292319 \r \h </w:instrText>
      </w:r>
      <w:r w:rsidR="0078095B" w:rsidRPr="0078095B">
        <w:instrText xml:space="preserve"> \* MERGEFORMAT </w:instrText>
      </w:r>
      <w:r w:rsidR="00D36B21" w:rsidRPr="0078095B">
        <w:fldChar w:fldCharType="separate"/>
      </w:r>
      <w:r w:rsidR="00C03F2E">
        <w:t>4.9</w:t>
      </w:r>
      <w:r w:rsidR="00D36B21" w:rsidRPr="0078095B">
        <w:fldChar w:fldCharType="end"/>
      </w:r>
      <w:r w:rsidRPr="0078095B">
        <w:t xml:space="preserve">. </w:t>
      </w:r>
      <w:r w:rsidR="0018405B" w:rsidRPr="0078095B">
        <w:t>При этом н</w:t>
      </w:r>
      <w:r w:rsidRPr="0078095B">
        <w:t>а</w:t>
      </w:r>
      <w:r w:rsidR="0018405B" w:rsidRPr="0078095B">
        <w:t xml:space="preserve"> внешнем </w:t>
      </w:r>
      <w:r w:rsidRPr="0078095B">
        <w:t>конверте дополнительно указывается «Изменение заявки»</w:t>
      </w:r>
      <w:r w:rsidR="0018405B" w:rsidRPr="0078095B">
        <w:t xml:space="preserve"> или «Отзыв заявки»</w:t>
      </w:r>
      <w:r w:rsidR="006029EC">
        <w:t>;</w:t>
      </w:r>
      <w:bookmarkEnd w:id="286"/>
    </w:p>
    <w:p w14:paraId="212E29FD" w14:textId="19E9BE81" w:rsidR="00991BFB" w:rsidRPr="0078095B" w:rsidRDefault="00D45263" w:rsidP="00991BFB">
      <w:pPr>
        <w:pStyle w:val="5"/>
      </w:pPr>
      <w:r w:rsidRPr="0078095B">
        <w:t xml:space="preserve">возврат отзываемой заявки осуществляется по запросу участника процедуры закупки после процедуры </w:t>
      </w:r>
      <w:r w:rsidRPr="0078095B">
        <w:rPr>
          <w:rFonts w:eastAsiaTheme="majorEastAsia"/>
        </w:rPr>
        <w:t>вскрытия конвертов с заявками, а</w:t>
      </w:r>
      <w:r w:rsidRPr="0078095B">
        <w:t xml:space="preserve"> </w:t>
      </w:r>
      <w:r w:rsidR="00A9585A" w:rsidRPr="0078095B">
        <w:t xml:space="preserve">расходы по возврату </w:t>
      </w:r>
      <w:r w:rsidRPr="0078095B">
        <w:t>такой</w:t>
      </w:r>
      <w:r w:rsidR="00A9585A" w:rsidRPr="0078095B">
        <w:t xml:space="preserve"> заявки относятся на счет участника процедуры закупки.</w:t>
      </w:r>
    </w:p>
    <w:p w14:paraId="6A81466C" w14:textId="5B346024" w:rsidR="000C5C5B" w:rsidRPr="0078095B" w:rsidRDefault="00F17D29" w:rsidP="00E24DE1">
      <w:pPr>
        <w:pStyle w:val="3"/>
        <w:rPr>
          <w:rFonts w:eastAsiaTheme="majorEastAsia"/>
        </w:rPr>
      </w:pPr>
      <w:bookmarkStart w:id="287" w:name="_Ref414020464"/>
      <w:bookmarkStart w:id="288" w:name="_Toc415874672"/>
      <w:bookmarkStart w:id="289" w:name="_Toc421292659"/>
      <w:bookmarkStart w:id="290" w:name="_Toc269472549"/>
      <w:bookmarkEnd w:id="279"/>
      <w:r w:rsidRPr="0078095B">
        <w:rPr>
          <w:rFonts w:eastAsiaTheme="majorEastAsia"/>
        </w:rPr>
        <w:t>Вскрытие конвертов с заявками</w:t>
      </w:r>
      <w:bookmarkEnd w:id="287"/>
      <w:bookmarkEnd w:id="288"/>
      <w:bookmarkEnd w:id="289"/>
    </w:p>
    <w:p w14:paraId="324C6FE0" w14:textId="03592B5C" w:rsidR="00234E4A" w:rsidRPr="0078095B" w:rsidRDefault="00AA7D35" w:rsidP="00E24DE1">
      <w:pPr>
        <w:pStyle w:val="4"/>
        <w:rPr>
          <w:lang w:val="ru"/>
        </w:rPr>
      </w:pPr>
      <w:bookmarkStart w:id="291" w:name="_Ref125771274"/>
      <w:r w:rsidRPr="0078095B">
        <w:rPr>
          <w:rFonts w:eastAsiaTheme="majorEastAsia"/>
        </w:rPr>
        <w:t xml:space="preserve">Вскрытие конвертов с заявками </w:t>
      </w:r>
      <w:r w:rsidR="00E37EC2" w:rsidRPr="0078095B">
        <w:rPr>
          <w:lang w:val="ru"/>
        </w:rPr>
        <w:t xml:space="preserve">осуществляется </w:t>
      </w:r>
      <w:r w:rsidR="008252D6" w:rsidRPr="0078095B">
        <w:rPr>
          <w:lang w:val="ru"/>
        </w:rPr>
        <w:t xml:space="preserve">в отношении всех поданных заявок </w:t>
      </w:r>
      <w:r w:rsidR="0097792E" w:rsidRPr="0078095B">
        <w:rPr>
          <w:lang w:val="ru"/>
        </w:rPr>
        <w:t>по окончании срока подачи заявок</w:t>
      </w:r>
      <w:r w:rsidR="00E37EC2" w:rsidRPr="0078095B">
        <w:rPr>
          <w:lang w:val="ru"/>
        </w:rPr>
        <w:t>.</w:t>
      </w:r>
    </w:p>
    <w:p w14:paraId="76094F93" w14:textId="2A3F6FDA" w:rsidR="002A7AD9" w:rsidRPr="0078095B" w:rsidRDefault="00B30CB7" w:rsidP="003317C9">
      <w:pPr>
        <w:pStyle w:val="4"/>
      </w:pPr>
      <w:r>
        <w:t>В</w:t>
      </w:r>
      <w:r w:rsidR="002A7AD9" w:rsidRPr="0078095B">
        <w:t xml:space="preserve">скрытие поступивших конвертов с заявками проводится </w:t>
      </w:r>
      <w:r w:rsidR="00775608">
        <w:t>организатором закупки</w:t>
      </w:r>
      <w:r w:rsidR="00775608" w:rsidRPr="0078095B">
        <w:t xml:space="preserve">, </w:t>
      </w:r>
      <w:r w:rsidR="00775608">
        <w:t>при этом</w:t>
      </w:r>
      <w:r w:rsidR="00775608" w:rsidRPr="0078095B">
        <w:t xml:space="preserve"> заседание ЗК не проводится</w:t>
      </w:r>
      <w:r w:rsidR="002A7AD9" w:rsidRPr="0078095B">
        <w:t xml:space="preserve">. </w:t>
      </w:r>
      <w:r w:rsidR="00153225" w:rsidRPr="0078095B">
        <w:t>П</w:t>
      </w:r>
      <w:r w:rsidR="002A7AD9" w:rsidRPr="0078095B">
        <w:t>рисутств</w:t>
      </w:r>
      <w:r w:rsidR="00153225" w:rsidRPr="0078095B">
        <w:t>ие</w:t>
      </w:r>
      <w:r w:rsidR="002A7AD9" w:rsidRPr="0078095B">
        <w:t xml:space="preserve"> участник</w:t>
      </w:r>
      <w:r w:rsidR="00153225" w:rsidRPr="0078095B">
        <w:t>ов</w:t>
      </w:r>
      <w:r w:rsidR="002A7AD9" w:rsidRPr="0078095B">
        <w:t xml:space="preserve"> </w:t>
      </w:r>
      <w:r w:rsidR="00C25EB2" w:rsidRPr="0078095B">
        <w:t xml:space="preserve">процедуры закупки </w:t>
      </w:r>
      <w:r w:rsidR="002A7AD9" w:rsidRPr="0078095B">
        <w:t xml:space="preserve">или </w:t>
      </w:r>
      <w:r w:rsidR="00C25EB2" w:rsidRPr="0078095B">
        <w:t xml:space="preserve">их </w:t>
      </w:r>
      <w:r w:rsidR="002A7AD9" w:rsidRPr="0078095B">
        <w:t>представител</w:t>
      </w:r>
      <w:r w:rsidR="00153225" w:rsidRPr="0078095B">
        <w:t>ей</w:t>
      </w:r>
      <w:r w:rsidR="002A7AD9" w:rsidRPr="0078095B">
        <w:t>, а также осуществл</w:t>
      </w:r>
      <w:r w:rsidR="00153225" w:rsidRPr="0078095B">
        <w:t>ение</w:t>
      </w:r>
      <w:r w:rsidR="002A7AD9" w:rsidRPr="0078095B">
        <w:t xml:space="preserve"> аудиозапис</w:t>
      </w:r>
      <w:r w:rsidR="00153225" w:rsidRPr="0078095B">
        <w:t>и на процедуре вскрыти</w:t>
      </w:r>
      <w:r w:rsidR="00E27AA4" w:rsidRPr="0078095B">
        <w:t>я</w:t>
      </w:r>
      <w:r w:rsidR="00153225" w:rsidRPr="0078095B">
        <w:t xml:space="preserve"> конвертов </w:t>
      </w:r>
      <w:r w:rsidR="00727158">
        <w:t>не предусмотрено</w:t>
      </w:r>
      <w:r w:rsidR="002A7AD9" w:rsidRPr="0078095B">
        <w:t>.</w:t>
      </w:r>
      <w:r w:rsidR="00252154" w:rsidRPr="0078095B">
        <w:t xml:space="preserve"> </w:t>
      </w:r>
    </w:p>
    <w:p w14:paraId="15BF5F06" w14:textId="0EE11994" w:rsidR="00EE77A1" w:rsidRPr="0078095B" w:rsidRDefault="00EE77A1" w:rsidP="00E24DE1">
      <w:pPr>
        <w:pStyle w:val="4"/>
        <w:rPr>
          <w:lang w:val="ru"/>
        </w:rPr>
      </w:pPr>
      <w:bookmarkStart w:id="292" w:name="_Ref411861896"/>
      <w:r w:rsidRPr="0078095B">
        <w:rPr>
          <w:lang w:val="ru"/>
        </w:rPr>
        <w:t>По результатам</w:t>
      </w:r>
      <w:r w:rsidR="00CD29B5" w:rsidRPr="0078095B">
        <w:t xml:space="preserve"> вскрытия конвертов с заявками </w:t>
      </w:r>
      <w:r w:rsidRPr="0078095B">
        <w:rPr>
          <w:lang w:val="ru"/>
        </w:rPr>
        <w:t xml:space="preserve">процедура закупки признается несостоявшейся в случаях, если не подано ни одной заявки или по окончании срока подачи заявок подана только одна заявка; при этом в протокол </w:t>
      </w:r>
      <w:r w:rsidR="00B6228C">
        <w:rPr>
          <w:lang w:val="ru"/>
        </w:rPr>
        <w:t xml:space="preserve">подведения итогов закупки </w:t>
      </w:r>
      <w:r w:rsidRPr="0078095B">
        <w:rPr>
          <w:lang w:val="ru"/>
        </w:rPr>
        <w:t xml:space="preserve">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Pr="0078095B">
        <w:rPr>
          <w:lang w:val="ru"/>
        </w:rPr>
        <w:fldChar w:fldCharType="begin"/>
      </w:r>
      <w:bookmarkEnd w:id="292"/>
      <w:r w:rsidRPr="0078095B">
        <w:rPr>
          <w:lang w:val="ru"/>
        </w:rPr>
        <w:fldChar w:fldCharType="separate"/>
      </w:r>
      <w:r w:rsidRPr="0078095B">
        <w:rPr>
          <w:lang w:val="ru"/>
        </w:rPr>
        <w:t>11.9.7</w:t>
      </w:r>
      <w:r w:rsidRPr="0078095B">
        <w:rPr>
          <w:lang w:val="ru"/>
        </w:rPr>
        <w:fldChar w:fldCharType="end"/>
      </w:r>
      <w:r w:rsidR="00837911" w:rsidRPr="0078095B">
        <w:rPr>
          <w:lang w:val="ru"/>
        </w:rPr>
        <w:t>Положении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24B1B8F2" w14:textId="769C2AEC" w:rsidR="00812B39" w:rsidRPr="0078095B" w:rsidRDefault="00B30CB7" w:rsidP="00E24DE1">
      <w:pPr>
        <w:pStyle w:val="4"/>
        <w:rPr>
          <w:lang w:val="ru"/>
        </w:rPr>
      </w:pPr>
      <w:r>
        <w:t>К</w:t>
      </w:r>
      <w:r w:rsidR="00812B39" w:rsidRPr="0078095B">
        <w:t>онверт с заявкой, поступивший после окончания срока подачи заявок, не вскрывается в случае, если на конверте с такой заявкой указан</w:t>
      </w:r>
      <w:r w:rsidR="006B5FB7" w:rsidRPr="0078095B">
        <w:t xml:space="preserve"> почтовый адрес </w:t>
      </w:r>
      <w:r w:rsidR="00812B39" w:rsidRPr="0078095B">
        <w:t xml:space="preserve">участника процедуры закупки, </w:t>
      </w:r>
      <w:r w:rsidR="006B5FB7" w:rsidRPr="0078095B">
        <w:t>а</w:t>
      </w:r>
      <w:r w:rsidR="00812B39" w:rsidRPr="0078095B">
        <w:t xml:space="preserve"> возвращается </w:t>
      </w:r>
      <w:r w:rsidR="00DC1395" w:rsidRPr="0078095B">
        <w:t>подавшему ее участнику процедуры закупки на основании письменного запроса такого участника</w:t>
      </w:r>
      <w:r w:rsidR="00812B39" w:rsidRPr="0078095B">
        <w:t xml:space="preserve">. </w:t>
      </w:r>
      <w:r w:rsidR="00452334" w:rsidRPr="0078095B">
        <w:t>Возврат заявки осуществляется за счет участника процедуры закупки, чья заявка был</w:t>
      </w:r>
      <w:r w:rsidR="002F7ACB" w:rsidRPr="0078095B">
        <w:t>а подана с опозданием,</w:t>
      </w:r>
      <w:r w:rsidR="00452334" w:rsidRPr="0078095B">
        <w:t xml:space="preserve"> посредством почтового отправления либо нарочному такого лица не позднее </w:t>
      </w:r>
      <w:r w:rsidR="00F43B97" w:rsidRPr="0078095B">
        <w:t>1 (одного)</w:t>
      </w:r>
      <w:r w:rsidR="00452334" w:rsidRPr="0078095B">
        <w:t xml:space="preserve"> месяц</w:t>
      </w:r>
      <w:r w:rsidR="00F43B97" w:rsidRPr="0078095B">
        <w:t>а</w:t>
      </w:r>
      <w:r w:rsidR="00452334" w:rsidRPr="0078095B">
        <w:t xml:space="preserve"> </w:t>
      </w:r>
      <w:r w:rsidR="00F43B97" w:rsidRPr="0078095B">
        <w:t>с</w:t>
      </w:r>
      <w:r w:rsidR="00452334" w:rsidRPr="0078095B">
        <w:t xml:space="preserve"> даты окончания срока подачи заявок. При отсутствии соответствующего обращения указанного </w:t>
      </w:r>
      <w:r w:rsidR="00F43B97" w:rsidRPr="0078095B">
        <w:t>участника процедуры закупки</w:t>
      </w:r>
      <w:r w:rsidR="00452334" w:rsidRPr="0078095B">
        <w:t xml:space="preserve">, полученная от него заявка подлежит уничтожению через </w:t>
      </w:r>
      <w:r w:rsidR="006029EC" w:rsidRPr="0078095B">
        <w:t>30</w:t>
      </w:r>
      <w:r w:rsidR="006029EC">
        <w:t> </w:t>
      </w:r>
      <w:r w:rsidR="00F43B97" w:rsidRPr="0078095B">
        <w:t xml:space="preserve">(тридцать) </w:t>
      </w:r>
      <w:r w:rsidR="00452334" w:rsidRPr="0078095B">
        <w:t xml:space="preserve">дней после вскрытия конвертов с заявками. </w:t>
      </w:r>
      <w:r w:rsidR="00812B39" w:rsidRPr="0078095B">
        <w:t xml:space="preserve">В случае если на конверте с заявкой, </w:t>
      </w:r>
      <w:r w:rsidR="00812B39" w:rsidRPr="0078095B">
        <w:lastRenderedPageBreak/>
        <w:t xml:space="preserve">поступившей после окончания срока </w:t>
      </w:r>
      <w:r w:rsidR="006B5FB7" w:rsidRPr="0078095B">
        <w:t>подачи заявок, не указан</w:t>
      </w:r>
      <w:r w:rsidR="00812B39" w:rsidRPr="0078095B">
        <w:t xml:space="preserve"> адрес участника процедуры закупки, такой конверт вскрывается </w:t>
      </w:r>
      <w:r w:rsidR="00F85A4F">
        <w:t xml:space="preserve">секретарем ЗК </w:t>
      </w:r>
      <w:r w:rsidR="00812B39" w:rsidRPr="0078095B">
        <w:t xml:space="preserve">с целью выяснения адреса и </w:t>
      </w:r>
      <w:r w:rsidR="00E45DA8">
        <w:t>наименования участника процедуры закупки</w:t>
      </w:r>
      <w:r w:rsidR="00812B39" w:rsidRPr="0078095B">
        <w:t>.</w:t>
      </w:r>
    </w:p>
    <w:p w14:paraId="216E0100" w14:textId="1B9308C4" w:rsidR="000C5C5B" w:rsidRPr="0078095B" w:rsidRDefault="000C5C5B" w:rsidP="00E24DE1">
      <w:pPr>
        <w:pStyle w:val="3"/>
        <w:rPr>
          <w:rFonts w:eastAsiaTheme="majorEastAsia"/>
        </w:rPr>
      </w:pPr>
      <w:bookmarkStart w:id="293" w:name="_Toc312338870"/>
      <w:bookmarkStart w:id="294" w:name="_Ref415833947"/>
      <w:bookmarkStart w:id="295" w:name="_Toc415874673"/>
      <w:bookmarkStart w:id="296" w:name="_Ref314266065"/>
      <w:bookmarkStart w:id="297" w:name="_Toc421292660"/>
      <w:bookmarkEnd w:id="290"/>
      <w:bookmarkEnd w:id="291"/>
      <w:r w:rsidRPr="0078095B">
        <w:rPr>
          <w:rFonts w:eastAsiaTheme="majorEastAsia"/>
        </w:rPr>
        <w:t>Ра</w:t>
      </w:r>
      <w:r w:rsidR="004F7ABA" w:rsidRPr="0078095B">
        <w:rPr>
          <w:rFonts w:eastAsiaTheme="majorEastAsia"/>
        </w:rPr>
        <w:t xml:space="preserve">ссмотрение </w:t>
      </w:r>
      <w:r w:rsidR="00BF566E" w:rsidRPr="0078095B">
        <w:rPr>
          <w:rFonts w:eastAsiaTheme="majorEastAsia"/>
        </w:rPr>
        <w:t>заявок</w:t>
      </w:r>
      <w:r w:rsidR="00A207B6" w:rsidRPr="0078095B">
        <w:rPr>
          <w:rFonts w:eastAsiaTheme="majorEastAsia"/>
        </w:rPr>
        <w:t xml:space="preserve"> (отборочная стадия)</w:t>
      </w:r>
      <w:r w:rsidR="004F7ABA" w:rsidRPr="0078095B">
        <w:rPr>
          <w:rFonts w:eastAsiaTheme="majorEastAsia"/>
        </w:rPr>
        <w:t>.</w:t>
      </w:r>
      <w:r w:rsidRPr="0078095B">
        <w:rPr>
          <w:rFonts w:eastAsiaTheme="majorEastAsia"/>
        </w:rPr>
        <w:t xml:space="preserve"> </w:t>
      </w:r>
      <w:bookmarkEnd w:id="293"/>
      <w:r w:rsidR="00A207B6" w:rsidRPr="0078095B">
        <w:rPr>
          <w:rFonts w:eastAsiaTheme="majorEastAsia"/>
        </w:rPr>
        <w:t>Допуск к участию в закупке</w:t>
      </w:r>
      <w:bookmarkEnd w:id="294"/>
      <w:bookmarkEnd w:id="295"/>
      <w:bookmarkEnd w:id="296"/>
      <w:bookmarkEnd w:id="297"/>
    </w:p>
    <w:p w14:paraId="14291B6B" w14:textId="5BE5F484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Рассмотрение </w:t>
      </w:r>
      <w:r w:rsidR="00BF566E" w:rsidRPr="0078095B">
        <w:rPr>
          <w:lang w:val="ru"/>
        </w:rPr>
        <w:t xml:space="preserve">заявок </w:t>
      </w:r>
      <w:r w:rsidR="00F73AAB" w:rsidRPr="0078095B">
        <w:rPr>
          <w:lang w:val="ru"/>
        </w:rPr>
        <w:t>(отборочная стадия)</w:t>
      </w:r>
      <w:r w:rsidR="008653CD" w:rsidRPr="0078095B">
        <w:rPr>
          <w:lang w:val="ru"/>
        </w:rPr>
        <w:t xml:space="preserve"> </w:t>
      </w:r>
      <w:r w:rsidR="00647391">
        <w:t>и оценка</w:t>
      </w:r>
      <w:r w:rsidR="00647391" w:rsidRPr="00887FCC">
        <w:t xml:space="preserve"> и сопоставлени</w:t>
      </w:r>
      <w:r w:rsidR="00647391">
        <w:t>е</w:t>
      </w:r>
      <w:r w:rsidR="00647391" w:rsidRPr="00887FCC">
        <w:t xml:space="preserve"> заявок (оценочн</w:t>
      </w:r>
      <w:r w:rsidR="00647391">
        <w:t>ая</w:t>
      </w:r>
      <w:r w:rsidR="00647391" w:rsidRPr="00887FCC">
        <w:t xml:space="preserve"> стади</w:t>
      </w:r>
      <w:r w:rsidR="00647391">
        <w:t>я</w:t>
      </w:r>
      <w:r w:rsidR="00647391" w:rsidRPr="00887FCC">
        <w:t>)</w:t>
      </w:r>
      <w:r w:rsidR="00647391">
        <w:t xml:space="preserve">, </w:t>
      </w:r>
      <w:r w:rsidR="00647391">
        <w:rPr>
          <w:lang w:val="ru"/>
        </w:rPr>
        <w:t>а также</w:t>
      </w:r>
      <w:r w:rsidR="00647391" w:rsidRPr="0078095B">
        <w:rPr>
          <w:lang w:val="ru"/>
        </w:rPr>
        <w:t xml:space="preserve"> </w:t>
      </w:r>
      <w:r w:rsidR="00647391" w:rsidRPr="0078095B">
        <w:t>подведение итогов закупки</w:t>
      </w:r>
      <w:r w:rsidR="00647391">
        <w:t xml:space="preserve"> (подраздел </w:t>
      </w:r>
      <w:r w:rsidR="00647391">
        <w:fldChar w:fldCharType="begin"/>
      </w:r>
      <w:r w:rsidR="00647391">
        <w:instrText xml:space="preserve"> REF _Ref415252233 \r \h </w:instrText>
      </w:r>
      <w:r w:rsidR="00647391">
        <w:fldChar w:fldCharType="separate"/>
      </w:r>
      <w:r w:rsidR="00C03F2E">
        <w:t>4.13</w:t>
      </w:r>
      <w:r w:rsidR="00647391">
        <w:fldChar w:fldCharType="end"/>
      </w:r>
      <w:r w:rsidR="00647391">
        <w:t xml:space="preserve">) </w:t>
      </w:r>
      <w:r w:rsidR="00647391" w:rsidRPr="00072F32">
        <w:t>осуществля</w:t>
      </w:r>
      <w:r w:rsidR="00647391">
        <w:t>ю</w:t>
      </w:r>
      <w:r w:rsidR="00647391" w:rsidRPr="00072F32">
        <w:t>тся</w:t>
      </w:r>
      <w:r w:rsidR="00647391">
        <w:t xml:space="preserve"> одновременно</w:t>
      </w:r>
      <w:r w:rsidR="00647391" w:rsidRPr="00072F32">
        <w:t xml:space="preserve"> </w:t>
      </w:r>
      <w:r w:rsidRPr="0078095B">
        <w:rPr>
          <w:lang w:val="ru"/>
        </w:rPr>
        <w:t xml:space="preserve">в </w:t>
      </w:r>
      <w:r w:rsidR="00A22D40" w:rsidRPr="0078095B">
        <w:rPr>
          <w:lang w:val="ru"/>
        </w:rPr>
        <w:t xml:space="preserve">месте и в </w:t>
      </w:r>
      <w:r w:rsidRPr="0078095B">
        <w:rPr>
          <w:lang w:val="ru"/>
        </w:rPr>
        <w:t>сроки, установленные извещением и 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050306" w:rsidRPr="0078095B">
        <w:rPr>
          <w:lang w:val="ru"/>
        </w:rPr>
        <w:fldChar w:fldCharType="begin"/>
      </w:r>
      <w:r w:rsidR="00050306" w:rsidRPr="0078095B">
        <w:rPr>
          <w:lang w:val="ru"/>
        </w:rPr>
        <w:instrText xml:space="preserve"> REF _Ref314163946 \r \h </w:instrText>
      </w:r>
      <w:r w:rsidR="00652892" w:rsidRPr="0078095B">
        <w:rPr>
          <w:lang w:val="ru"/>
        </w:rPr>
        <w:instrText xml:space="preserve"> \* MERGEFORMAT </w:instrText>
      </w:r>
      <w:r w:rsidR="00050306" w:rsidRPr="0078095B">
        <w:rPr>
          <w:lang w:val="ru"/>
        </w:rPr>
      </w:r>
      <w:r w:rsidR="00050306" w:rsidRPr="0078095B">
        <w:rPr>
          <w:lang w:val="ru"/>
        </w:rPr>
        <w:fldChar w:fldCharType="separate"/>
      </w:r>
      <w:r w:rsidR="00C03F2E">
        <w:rPr>
          <w:lang w:val="ru"/>
        </w:rPr>
        <w:t>24</w:t>
      </w:r>
      <w:r w:rsidR="00050306" w:rsidRPr="0078095B">
        <w:rPr>
          <w:lang w:val="ru"/>
        </w:rPr>
        <w:fldChar w:fldCharType="end"/>
      </w:r>
      <w:r w:rsidRPr="0078095B">
        <w:rPr>
          <w:lang w:val="ru"/>
        </w:rPr>
        <w:t xml:space="preserve"> </w:t>
      </w:r>
      <w:r w:rsidR="00E24DE1" w:rsidRPr="0078095B">
        <w:rPr>
          <w:lang w:val="ru"/>
        </w:rPr>
        <w:t>и</w:t>
      </w:r>
      <w:r w:rsidR="004F7ABA" w:rsidRPr="0078095B">
        <w:rPr>
          <w:lang w:val="ru"/>
        </w:rPr>
        <w:t>нформационной карты</w:t>
      </w:r>
      <w:r w:rsidRPr="0078095B">
        <w:rPr>
          <w:lang w:val="ru"/>
        </w:rPr>
        <w:t>.</w:t>
      </w:r>
    </w:p>
    <w:p w14:paraId="7E367C98" w14:textId="5C0256C1" w:rsidR="00785F94" w:rsidRPr="0078095B" w:rsidRDefault="00F73AAB" w:rsidP="00785F94">
      <w:pPr>
        <w:pStyle w:val="4"/>
      </w:pPr>
      <w:r w:rsidRPr="0078095B">
        <w:rPr>
          <w:lang w:val="ru"/>
        </w:rPr>
        <w:t>В рамках рассмотрения заявок (отборочной стадии) ЗК принимает решение о признании заявок соответствующими либо не соответствующими требованиям документации о закупке</w:t>
      </w:r>
      <w:r w:rsidRPr="0078095B" w:rsidDel="00BC35AE">
        <w:rPr>
          <w:lang w:val="ru"/>
        </w:rPr>
        <w:t xml:space="preserve"> </w:t>
      </w:r>
      <w:r w:rsidRPr="0078095B">
        <w:rPr>
          <w:lang w:val="ru"/>
        </w:rPr>
        <w:t xml:space="preserve">на основании установленных в </w:t>
      </w:r>
      <w:r w:rsidR="00A31DCA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A31DCA" w:rsidRPr="0078095B">
        <w:rPr>
          <w:lang w:val="ru"/>
        </w:rPr>
        <w:fldChar w:fldCharType="begin"/>
      </w:r>
      <w:r w:rsidR="00A31DCA" w:rsidRPr="0078095B">
        <w:rPr>
          <w:lang w:val="ru"/>
        </w:rPr>
        <w:instrText xml:space="preserve"> REF _Ref415852052 \r \h </w:instrText>
      </w:r>
      <w:r w:rsidR="0078095B" w:rsidRPr="0078095B">
        <w:rPr>
          <w:lang w:val="ru"/>
        </w:rPr>
        <w:instrText xml:space="preserve"> \* MERGEFORMAT </w:instrText>
      </w:r>
      <w:r w:rsidR="00A31DCA" w:rsidRPr="0078095B">
        <w:rPr>
          <w:lang w:val="ru"/>
        </w:rPr>
      </w:r>
      <w:r w:rsidR="00A31DCA" w:rsidRPr="0078095B">
        <w:rPr>
          <w:lang w:val="ru"/>
        </w:rPr>
        <w:fldChar w:fldCharType="separate"/>
      </w:r>
      <w:r w:rsidR="00C03F2E">
        <w:rPr>
          <w:lang w:val="ru"/>
        </w:rPr>
        <w:t>25</w:t>
      </w:r>
      <w:r w:rsidR="00A31DCA" w:rsidRPr="0078095B">
        <w:rPr>
          <w:lang w:val="ru"/>
        </w:rPr>
        <w:fldChar w:fldCharType="end"/>
      </w:r>
      <w:r w:rsidR="00A31DCA" w:rsidRPr="0078095B">
        <w:rPr>
          <w:lang w:val="ru"/>
        </w:rPr>
        <w:t xml:space="preserve"> информационной карты </w:t>
      </w:r>
      <w:r w:rsidRPr="0078095B">
        <w:rPr>
          <w:lang w:val="ru"/>
        </w:rPr>
        <w:t>измеряемых критериев отбора.</w:t>
      </w:r>
    </w:p>
    <w:p w14:paraId="2DA505E1" w14:textId="54CA45B0" w:rsidR="00785F94" w:rsidRPr="0078095B" w:rsidRDefault="00785F94" w:rsidP="00785F94">
      <w:pPr>
        <w:pStyle w:val="4"/>
      </w:pPr>
      <w:r w:rsidRPr="0078095B">
        <w:t>Участники процедуры закупки, заявки которых признаны соответствующими требованиям документации о закупке, допускаются к оценке и сопоставлению заявок и признаются участниками закупки. Участники процедуры закупки, заявки которых признаны не соответствующими требованиям документации о закупке, в дальнейшей процедуре закупки не участвуют.</w:t>
      </w:r>
    </w:p>
    <w:p w14:paraId="75A09688" w14:textId="77777777" w:rsidR="00422728" w:rsidRPr="0078095B" w:rsidRDefault="00422728" w:rsidP="00422728">
      <w:pPr>
        <w:pStyle w:val="4"/>
        <w:rPr>
          <w:lang w:val="ru"/>
        </w:rPr>
      </w:pPr>
      <w:r w:rsidRPr="0078095B">
        <w:t>Рассмотрение заявок производится ЗК только на основании анализа представленных в составе заявок документов и сведений.</w:t>
      </w:r>
    </w:p>
    <w:p w14:paraId="0271619A" w14:textId="73E47F35" w:rsidR="003B3F89" w:rsidRPr="0078095B" w:rsidRDefault="003B3F89" w:rsidP="003B3F89">
      <w:pPr>
        <w:pStyle w:val="4"/>
        <w:rPr>
          <w:lang w:val="ru"/>
        </w:rPr>
      </w:pPr>
      <w:r w:rsidRPr="0078095B">
        <w:t>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</w:t>
      </w:r>
      <w:r w:rsidRPr="0078095B">
        <w:rPr>
          <w:lang w:val="ru"/>
        </w:rPr>
        <w:t>.</w:t>
      </w:r>
    </w:p>
    <w:p w14:paraId="26B7F65E" w14:textId="2D39AA2B" w:rsidR="00A92C90" w:rsidRPr="0078095B" w:rsidRDefault="00A92C90" w:rsidP="00E24DE1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вправе привлекать экспертов к рассмотрению заявок. При этом </w:t>
      </w:r>
      <w:r w:rsidR="00E716EF" w:rsidRPr="0078095B">
        <w:t xml:space="preserve">мнение экспертов является для членов ЗК рекомендательным. Члены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</w:t>
      </w:r>
      <w:r w:rsidR="00E716EF" w:rsidRPr="0078095B">
        <w:t xml:space="preserve">обязаны ознакомиться и принять во внимание полученные </w:t>
      </w:r>
      <w:r w:rsidRPr="0078095B">
        <w:rPr>
          <w:lang w:val="ru"/>
        </w:rPr>
        <w:t xml:space="preserve">оценки и рекомендации экспертов (если они привлекались), однако </w:t>
      </w:r>
      <w:r w:rsidR="00E716EF" w:rsidRPr="0078095B">
        <w:t xml:space="preserve">вправе принимать любые самостоятельные решения (в </w:t>
      </w:r>
      <w:proofErr w:type="spellStart"/>
      <w:r w:rsidR="00E716EF" w:rsidRPr="0078095B">
        <w:t>т.ч</w:t>
      </w:r>
      <w:proofErr w:type="spellEnd"/>
      <w:r w:rsidR="00E716EF" w:rsidRPr="0078095B">
        <w:t>. не совпадающие с мнениям</w:t>
      </w:r>
      <w:r w:rsidR="00001F02">
        <w:t>и</w:t>
      </w:r>
      <w:r w:rsidR="00E716EF" w:rsidRPr="0078095B">
        <w:t xml:space="preserve"> экспертов) на основе всей имеющейся у них информации и собственных оценок.</w:t>
      </w:r>
    </w:p>
    <w:p w14:paraId="13F13274" w14:textId="77777777" w:rsidR="008604FF" w:rsidRPr="0078095B" w:rsidRDefault="008604FF" w:rsidP="008604FF">
      <w:pPr>
        <w:pStyle w:val="4"/>
        <w:rPr>
          <w:lang w:val="ru"/>
        </w:rPr>
      </w:pPr>
      <w:r w:rsidRPr="0078095B">
        <w:rPr>
          <w:rFonts w:eastAsia="Arial Unicode MS"/>
          <w:bCs/>
        </w:rPr>
        <w:t xml:space="preserve">В </w:t>
      </w:r>
      <w:r>
        <w:rPr>
          <w:rFonts w:eastAsia="Arial Unicode MS"/>
          <w:bCs/>
        </w:rPr>
        <w:t xml:space="preserve">случае выявления в </w:t>
      </w:r>
      <w:r w:rsidRPr="0078095B">
        <w:rPr>
          <w:rFonts w:eastAsia="Arial Unicode MS"/>
          <w:bCs/>
        </w:rPr>
        <w:t xml:space="preserve">ходе рассмотрения заявок </w:t>
      </w:r>
      <w:bookmarkStart w:id="298" w:name="_Ref299572512"/>
      <w:r w:rsidRPr="0078095B">
        <w:t>арифметически</w:t>
      </w:r>
      <w:r>
        <w:t>х</w:t>
      </w:r>
      <w:r w:rsidRPr="0078095B">
        <w:t xml:space="preserve"> и грамматически</w:t>
      </w:r>
      <w:r>
        <w:t>х</w:t>
      </w:r>
      <w:r w:rsidRPr="0078095B">
        <w:t xml:space="preserve"> ошиб</w:t>
      </w:r>
      <w:r>
        <w:t>о</w:t>
      </w:r>
      <w:r w:rsidRPr="0078095B">
        <w:t>к</w:t>
      </w:r>
      <w:r>
        <w:t xml:space="preserve"> </w:t>
      </w:r>
      <w:r>
        <w:rPr>
          <w:rFonts w:eastAsia="Arial Unicode MS"/>
          <w:bCs/>
        </w:rPr>
        <w:t xml:space="preserve">в заявке </w:t>
      </w:r>
      <w:r>
        <w:t>организатор закупки руководствуется</w:t>
      </w:r>
      <w:r w:rsidRPr="0078095B">
        <w:t xml:space="preserve"> следующи</w:t>
      </w:r>
      <w:r>
        <w:t>ми</w:t>
      </w:r>
      <w:r w:rsidRPr="0078095B">
        <w:t xml:space="preserve"> правила</w:t>
      </w:r>
      <w:r>
        <w:t>ми</w:t>
      </w:r>
      <w:r w:rsidRPr="0078095B">
        <w:t>:</w:t>
      </w:r>
    </w:p>
    <w:p w14:paraId="27294444" w14:textId="77777777" w:rsidR="008604FF" w:rsidRPr="0078095B" w:rsidRDefault="008604FF" w:rsidP="008604FF">
      <w:pPr>
        <w:pStyle w:val="5"/>
        <w:rPr>
          <w:lang w:val="ru"/>
        </w:rPr>
      </w:pPr>
      <w:r w:rsidRPr="0078095B">
        <w:lastRenderedPageBreak/>
        <w:t>при наличии разночтений между суммой, указанной словами, и суммой, указанной цифрами, преимущество имеет сумма, указанная словами;</w:t>
      </w:r>
    </w:p>
    <w:p w14:paraId="752C9A0D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наличии разночтений между ценой, указанной в заявке, и ценой, получаемой путем суммирования итоговых сумм по каждой строке, </w:t>
      </w:r>
      <w:r>
        <w:t xml:space="preserve">к рассмотрению и оценке принимается </w:t>
      </w:r>
      <w:r w:rsidRPr="0078095B">
        <w:t>итоговая цена, указанная в заявке;</w:t>
      </w:r>
    </w:p>
    <w:p w14:paraId="4B1ECB26" w14:textId="77777777" w:rsidR="008604FF" w:rsidRPr="0078095B" w:rsidRDefault="008604FF" w:rsidP="008604FF">
      <w:pPr>
        <w:pStyle w:val="5"/>
        <w:rPr>
          <w:lang w:val="ru"/>
        </w:rPr>
      </w:pPr>
      <w:r w:rsidRPr="0078095B">
        <w:t xml:space="preserve">при несоответствии итогов умножения единичной цены на количество </w:t>
      </w:r>
      <w:r>
        <w:t xml:space="preserve">к рассмотрению и оценке принимается </w:t>
      </w:r>
      <w:r w:rsidRPr="0078095B">
        <w:t>общ</w:t>
      </w:r>
      <w:r>
        <w:t>ая</w:t>
      </w:r>
      <w:r w:rsidRPr="0078095B">
        <w:t xml:space="preserve"> итогов</w:t>
      </w:r>
      <w:r>
        <w:t>ая</w:t>
      </w:r>
      <w:r w:rsidRPr="0078095B">
        <w:t xml:space="preserve"> цен</w:t>
      </w:r>
      <w:r>
        <w:t>а</w:t>
      </w:r>
      <w:r w:rsidRPr="0078095B">
        <w:t>, указанн</w:t>
      </w:r>
      <w:r>
        <w:t>ая</w:t>
      </w:r>
      <w:r w:rsidRPr="0078095B">
        <w:t xml:space="preserve"> в заявке.</w:t>
      </w:r>
      <w:bookmarkEnd w:id="298"/>
    </w:p>
    <w:p w14:paraId="7A733A94" w14:textId="296D8BF9" w:rsidR="000C5C5B" w:rsidRPr="0078095B" w:rsidRDefault="000C5C5B" w:rsidP="00E24DE1">
      <w:pPr>
        <w:pStyle w:val="4"/>
        <w:rPr>
          <w:lang w:val="ru"/>
        </w:rPr>
      </w:pPr>
      <w:r w:rsidRPr="0078095B">
        <w:rPr>
          <w:lang w:val="ru"/>
        </w:rPr>
        <w:t xml:space="preserve">Участники </w:t>
      </w:r>
      <w:r w:rsidR="008653CD" w:rsidRPr="0078095B">
        <w:rPr>
          <w:lang w:val="ru"/>
        </w:rPr>
        <w:t>процедуры</w:t>
      </w:r>
      <w:r w:rsidR="009E5BA9" w:rsidRPr="0078095B">
        <w:rPr>
          <w:lang w:val="ru"/>
        </w:rPr>
        <w:t xml:space="preserve"> закупки</w:t>
      </w:r>
      <w:r w:rsidR="003F1B26" w:rsidRPr="0078095B">
        <w:rPr>
          <w:lang w:val="ru"/>
        </w:rPr>
        <w:t xml:space="preserve"> </w:t>
      </w:r>
      <w:r w:rsidRPr="0078095B">
        <w:rPr>
          <w:lang w:val="ru"/>
        </w:rPr>
        <w:t>не вправе каким-либо способом влиять, участвовать или присутствовать при рассмотрении</w:t>
      </w:r>
      <w:r w:rsidR="008C1D51" w:rsidRPr="0078095B">
        <w:rPr>
          <w:lang w:val="ru"/>
        </w:rPr>
        <w:t xml:space="preserve"> заявок</w:t>
      </w:r>
      <w:r w:rsidR="00FA54EB" w:rsidRPr="0078095B">
        <w:rPr>
          <w:lang w:val="ru"/>
        </w:rPr>
        <w:t>,</w:t>
      </w:r>
      <w:r w:rsidRPr="0078095B">
        <w:rPr>
          <w:lang w:val="ru"/>
        </w:rPr>
        <w:t xml:space="preserve"> а также вступать в контакты с лицами, выполняющими экспертизу </w:t>
      </w:r>
      <w:r w:rsidR="00EE2653" w:rsidRPr="0078095B">
        <w:rPr>
          <w:lang w:val="ru"/>
        </w:rPr>
        <w:t>заявок</w:t>
      </w:r>
      <w:r w:rsidRPr="0078095B">
        <w:rPr>
          <w:lang w:val="ru"/>
        </w:rPr>
        <w:t xml:space="preserve">. Любые попытки участников </w:t>
      </w:r>
      <w:r w:rsidR="008653CD" w:rsidRPr="0078095B">
        <w:rPr>
          <w:lang w:val="ru"/>
        </w:rPr>
        <w:t>процедуры</w:t>
      </w:r>
      <w:r w:rsidR="00FA54EB" w:rsidRPr="0078095B">
        <w:rPr>
          <w:lang w:val="ru"/>
        </w:rPr>
        <w:t xml:space="preserve"> закупки</w:t>
      </w:r>
      <w:r w:rsidR="00913F87" w:rsidRPr="0078095B">
        <w:rPr>
          <w:lang w:val="ru"/>
        </w:rPr>
        <w:t xml:space="preserve"> </w:t>
      </w:r>
      <w:r w:rsidR="00A92C90" w:rsidRPr="0078095B">
        <w:rPr>
          <w:lang w:val="ru"/>
        </w:rPr>
        <w:t xml:space="preserve">повлиять на </w:t>
      </w:r>
      <w:r w:rsidR="00FA54EB" w:rsidRPr="0078095B">
        <w:rPr>
          <w:lang w:val="ru"/>
        </w:rPr>
        <w:t>ЗК</w:t>
      </w:r>
      <w:r w:rsidRPr="0078095B">
        <w:rPr>
          <w:lang w:val="ru"/>
        </w:rPr>
        <w:t xml:space="preserve"> при </w:t>
      </w:r>
      <w:r w:rsidR="00E01757" w:rsidRPr="0078095B">
        <w:rPr>
          <w:lang w:val="ru"/>
        </w:rPr>
        <w:t xml:space="preserve">рассмотрении заявок, </w:t>
      </w:r>
      <w:r w:rsidRPr="0078095B">
        <w:rPr>
          <w:lang w:val="ru"/>
        </w:rPr>
        <w:t>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</w:t>
      </w:r>
      <w:r w:rsidR="00001F02">
        <w:rPr>
          <w:lang w:val="ru"/>
        </w:rPr>
        <w:t xml:space="preserve"> </w:t>
      </w:r>
      <w:r w:rsidRPr="0078095B">
        <w:rPr>
          <w:lang w:val="ru"/>
        </w:rPr>
        <w:t>любое лицо, привлеченное организатором</w:t>
      </w:r>
      <w:r w:rsidR="00830985" w:rsidRPr="0078095B">
        <w:rPr>
          <w:lang w:val="ru"/>
        </w:rPr>
        <w:t xml:space="preserve"> закупки</w:t>
      </w:r>
      <w:r w:rsidRPr="0078095B">
        <w:rPr>
          <w:lang w:val="ru"/>
        </w:rPr>
        <w:t xml:space="preserve">, служат основанием для </w:t>
      </w:r>
      <w:r w:rsidR="00D31EBA" w:rsidRPr="0078095B">
        <w:rPr>
          <w:lang w:val="ru"/>
        </w:rPr>
        <w:t>отстранения участника от его дальнейшего</w:t>
      </w:r>
      <w:r w:rsidRPr="0078095B">
        <w:rPr>
          <w:lang w:val="ru"/>
        </w:rPr>
        <w:t xml:space="preserve"> участи</w:t>
      </w:r>
      <w:r w:rsidR="00D31EBA" w:rsidRPr="0078095B">
        <w:rPr>
          <w:lang w:val="ru"/>
        </w:rPr>
        <w:t>я</w:t>
      </w:r>
      <w:r w:rsidRPr="0078095B">
        <w:rPr>
          <w:lang w:val="ru"/>
        </w:rPr>
        <w:t xml:space="preserve"> в </w:t>
      </w:r>
      <w:r w:rsidR="008C1D51" w:rsidRPr="0078095B">
        <w:rPr>
          <w:lang w:val="ru"/>
        </w:rPr>
        <w:t xml:space="preserve">закупке </w:t>
      </w:r>
      <w:r w:rsidRPr="0078095B">
        <w:rPr>
          <w:lang w:val="ru"/>
        </w:rPr>
        <w:t>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="00D31EBA" w:rsidRPr="0078095B">
        <w:rPr>
          <w:lang w:val="ru"/>
        </w:rPr>
        <w:fldChar w:fldCharType="begin"/>
      </w:r>
      <w:r w:rsidR="00D31EBA"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="00D31EBA" w:rsidRPr="0078095B">
        <w:rPr>
          <w:lang w:val="ru"/>
        </w:rPr>
      </w:r>
      <w:r w:rsidR="00D31EBA"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="00D31EBA"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2FE6D9C2" w14:textId="3B40A4BC" w:rsidR="00F73AAB" w:rsidRPr="0078095B" w:rsidRDefault="00F73AAB" w:rsidP="00773C33">
      <w:pPr>
        <w:pStyle w:val="4"/>
        <w:keepNext/>
      </w:pPr>
      <w:bookmarkStart w:id="299" w:name="_Ref300579486"/>
      <w:r w:rsidRPr="0078095B">
        <w:t xml:space="preserve">В ходе проведения процедуры рассмотрения заявок (отборочной стадии) </w:t>
      </w:r>
      <w:r w:rsidR="00E24DE1" w:rsidRPr="0078095B">
        <w:t>ЗК</w:t>
      </w:r>
      <w:r w:rsidRPr="0078095B">
        <w:t xml:space="preserve"> в отношении каждой поступившей заявки осуществляет следующие действия:</w:t>
      </w:r>
    </w:p>
    <w:p w14:paraId="463CA943" w14:textId="35F9091E" w:rsidR="00F73AAB" w:rsidRPr="0078095B" w:rsidRDefault="00F73AAB" w:rsidP="00EA6165">
      <w:pPr>
        <w:pStyle w:val="5"/>
      </w:pPr>
      <w:r w:rsidRPr="0078095B">
        <w:t xml:space="preserve">проверку состава, содержания и оформления заявки на соответствие требованиям </w:t>
      </w:r>
      <w:r w:rsidR="006029EC" w:rsidRPr="0078095B">
        <w:t>подраздела</w:t>
      </w:r>
      <w:r w:rsidR="006029EC">
        <w:t> </w:t>
      </w:r>
      <w:r w:rsidR="00B34D1C" w:rsidRPr="0078095B">
        <w:fldChar w:fldCharType="begin"/>
      </w:r>
      <w:r w:rsidR="00B34D1C" w:rsidRPr="0078095B">
        <w:instrText xml:space="preserve"> REF _Ref56229154 \r \h </w:instrText>
      </w:r>
      <w:r w:rsidR="00EA6165" w:rsidRPr="0078095B">
        <w:instrText xml:space="preserve"> \* MERGEFORMAT </w:instrText>
      </w:r>
      <w:r w:rsidR="00B34D1C" w:rsidRPr="0078095B">
        <w:fldChar w:fldCharType="separate"/>
      </w:r>
      <w:r w:rsidR="00C03F2E">
        <w:t>4.5</w:t>
      </w:r>
      <w:r w:rsidR="00B34D1C" w:rsidRPr="0078095B">
        <w:fldChar w:fldCharType="end"/>
      </w:r>
      <w:r w:rsidRPr="0078095B">
        <w:t>;</w:t>
      </w:r>
    </w:p>
    <w:p w14:paraId="20365B9D" w14:textId="7ED5BE4C" w:rsidR="00F73AAB" w:rsidRPr="0078095B" w:rsidRDefault="00F73AAB" w:rsidP="00EA6165">
      <w:pPr>
        <w:pStyle w:val="5"/>
      </w:pPr>
      <w:bookmarkStart w:id="300" w:name="_Ref415156476"/>
      <w:r w:rsidRPr="0078095B">
        <w:t>проверку участника процедуры закупки (в том числе всех лиц, выступающих на стороне одного участника процедуры закупки) на соответствие требованиям, установленным</w:t>
      </w:r>
      <w:r w:rsidR="00FA54EB" w:rsidRPr="0078095B">
        <w:t xml:space="preserve">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_Ref314254860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5</w:t>
      </w:r>
      <w:r w:rsidR="008B303E" w:rsidRPr="0078095B">
        <w:fldChar w:fldCharType="end"/>
      </w:r>
      <w:r w:rsidR="008B303E" w:rsidRPr="0078095B">
        <w:t xml:space="preserve"> и </w:t>
      </w:r>
      <w:r w:rsidR="006029EC" w:rsidRPr="0078095B">
        <w:t>пунктах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_Ref414293795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14</w:t>
      </w:r>
      <w:r w:rsidR="008B303E" w:rsidRPr="0078095B">
        <w:fldChar w:fldCharType="end"/>
      </w:r>
      <w:r w:rsidR="006029EC" w:rsidRPr="0078095B">
        <w:t>–</w:t>
      </w:r>
      <w:r w:rsidR="0036209A">
        <w:fldChar w:fldCharType="begin"/>
      </w:r>
      <w:r w:rsidR="0036209A">
        <w:instrText xml:space="preserve"> REF _Ref414042545 \r \h </w:instrText>
      </w:r>
      <w:r w:rsidR="0036209A">
        <w:fldChar w:fldCharType="separate"/>
      </w:r>
      <w:r w:rsidR="00C03F2E">
        <w:t>16</w:t>
      </w:r>
      <w:r w:rsidR="0036209A">
        <w:fldChar w:fldCharType="end"/>
      </w:r>
      <w:r w:rsidR="008B303E" w:rsidRPr="0078095B">
        <w:t xml:space="preserve"> информационной карты</w:t>
      </w:r>
      <w:r w:rsidRPr="0078095B">
        <w:t>;</w:t>
      </w:r>
      <w:bookmarkEnd w:id="300"/>
    </w:p>
    <w:p w14:paraId="60655B91" w14:textId="00F0AAF5" w:rsidR="00F73AAB" w:rsidRPr="0078095B" w:rsidRDefault="00F73AAB" w:rsidP="00EA6165">
      <w:pPr>
        <w:pStyle w:val="5"/>
      </w:pPr>
      <w:bookmarkStart w:id="301" w:name="_Ref293497338"/>
      <w:r w:rsidRPr="0078095B">
        <w:t xml:space="preserve">проверку соответствия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_Ref314100122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8</w:t>
      </w:r>
      <w:r w:rsidR="0043087E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43087E" w:rsidRPr="0078095B">
        <w:fldChar w:fldCharType="begin"/>
      </w:r>
      <w:r w:rsidR="0043087E" w:rsidRPr="0078095B">
        <w:instrText xml:space="preserve"> REF _Ref414042300 \r \h </w:instrText>
      </w:r>
      <w:r w:rsidR="00EA6165" w:rsidRPr="0078095B">
        <w:instrText xml:space="preserve"> \* MERGEFORMAT </w:instrText>
      </w:r>
      <w:r w:rsidR="0043087E" w:rsidRPr="0078095B">
        <w:fldChar w:fldCharType="separate"/>
      </w:r>
      <w:r w:rsidR="00C03F2E">
        <w:t>9</w:t>
      </w:r>
      <w:r w:rsidR="0043087E" w:rsidRPr="0078095B">
        <w:fldChar w:fldCharType="end"/>
      </w:r>
      <w:r w:rsidRPr="0078095B">
        <w:t>;</w:t>
      </w:r>
      <w:bookmarkEnd w:id="301"/>
    </w:p>
    <w:p w14:paraId="2B76B919" w14:textId="1E3C041A" w:rsidR="00F73AAB" w:rsidRPr="0078095B" w:rsidRDefault="00F73AAB" w:rsidP="00EA6165">
      <w:pPr>
        <w:pStyle w:val="5"/>
      </w:pPr>
      <w:r w:rsidRPr="0078095B">
        <w:t xml:space="preserve">проверку соблюдения порядка описания продукции, предлагаемой к поставке в составе заявки на участие в закупке, на соответствие требованиям, установленным в </w:t>
      </w:r>
      <w:r w:rsidR="006029EC" w:rsidRPr="0078095B">
        <w:t>подразделе</w:t>
      </w:r>
      <w:r w:rsidR="006029EC">
        <w:t> </w:t>
      </w:r>
      <w:r w:rsidR="006F0994" w:rsidRPr="0078095B">
        <w:fldChar w:fldCharType="begin"/>
      </w:r>
      <w:r w:rsidR="006F0994" w:rsidRPr="0078095B">
        <w:instrText xml:space="preserve"> REF _Ref415072934 \r \h </w:instrText>
      </w:r>
      <w:r w:rsidR="00EA6165" w:rsidRPr="0078095B">
        <w:instrText xml:space="preserve"> \* MERGEFORMAT </w:instrText>
      </w:r>
      <w:r w:rsidR="006F0994" w:rsidRPr="0078095B">
        <w:fldChar w:fldCharType="separate"/>
      </w:r>
      <w:r w:rsidR="00C03F2E">
        <w:t>4.6</w:t>
      </w:r>
      <w:r w:rsidR="006F0994" w:rsidRPr="0078095B">
        <w:fldChar w:fldCharType="end"/>
      </w:r>
      <w:r w:rsidR="008B303E" w:rsidRPr="0078095B">
        <w:t>, п</w:t>
      </w:r>
      <w:r w:rsidR="006029EC" w:rsidRPr="0078095B">
        <w:t>.</w:t>
      </w:r>
      <w:r w:rsidR="006029EC">
        <w:t> </w:t>
      </w:r>
      <w:r w:rsidR="008B303E" w:rsidRPr="0078095B">
        <w:fldChar w:fldCharType="begin"/>
      </w:r>
      <w:r w:rsidR="008B303E" w:rsidRPr="0078095B">
        <w:instrText xml:space="preserve"> REF _Ref414274710 \r \h </w:instrText>
      </w:r>
      <w:r w:rsidR="00EA6165" w:rsidRPr="0078095B">
        <w:instrText xml:space="preserve"> \* MERGEFORMAT </w:instrText>
      </w:r>
      <w:r w:rsidR="008B303E" w:rsidRPr="0078095B">
        <w:fldChar w:fldCharType="separate"/>
      </w:r>
      <w:r w:rsidR="00C03F2E">
        <w:t>12</w:t>
      </w:r>
      <w:r w:rsidR="008B303E" w:rsidRPr="0078095B">
        <w:fldChar w:fldCharType="end"/>
      </w:r>
      <w:r w:rsidR="008B303E" w:rsidRPr="0078095B">
        <w:t xml:space="preserve"> информационной карты</w:t>
      </w:r>
      <w:r w:rsidRPr="0078095B">
        <w:t>;</w:t>
      </w:r>
    </w:p>
    <w:p w14:paraId="04A7AB62" w14:textId="26864632" w:rsidR="00F73AAB" w:rsidRPr="0078095B" w:rsidRDefault="00F73AAB" w:rsidP="00EA6165">
      <w:pPr>
        <w:pStyle w:val="5"/>
      </w:pPr>
      <w:r w:rsidRPr="0078095B">
        <w:t>проверку цены заявки на предмет ее соответствия требованиям, установленным в</w:t>
      </w:r>
      <w:r w:rsidR="003B2E35" w:rsidRPr="0078095B">
        <w:t xml:space="preserve"> п.</w:t>
      </w:r>
      <w:r w:rsidR="00ED22B6" w:rsidRPr="0078095B">
        <w:t> </w:t>
      </w:r>
      <w:r w:rsidR="00ED22B6" w:rsidRPr="0078095B">
        <w:fldChar w:fldCharType="begin"/>
      </w:r>
      <w:r w:rsidR="00ED22B6" w:rsidRPr="0078095B">
        <w:instrText xml:space="preserve"> REF _Ref414298281 \r \h </w:instrText>
      </w:r>
      <w:r w:rsidR="0078095B" w:rsidRPr="0078095B">
        <w:instrText xml:space="preserve"> \* MERGEFORMAT </w:instrText>
      </w:r>
      <w:r w:rsidR="00ED22B6" w:rsidRPr="0078095B">
        <w:fldChar w:fldCharType="separate"/>
      </w:r>
      <w:r w:rsidR="00C03F2E">
        <w:t>9</w:t>
      </w:r>
      <w:r w:rsidR="00ED22B6" w:rsidRPr="0078095B">
        <w:fldChar w:fldCharType="end"/>
      </w:r>
      <w:r w:rsidR="003B2E35" w:rsidRPr="0078095B">
        <w:t xml:space="preserve"> информационной карты</w:t>
      </w:r>
      <w:r w:rsidR="00FA54EB" w:rsidRPr="0078095B">
        <w:t>;</w:t>
      </w:r>
    </w:p>
    <w:p w14:paraId="35980710" w14:textId="60278FE7" w:rsidR="009146D6" w:rsidRPr="0078095B" w:rsidRDefault="009146D6" w:rsidP="009146D6">
      <w:pPr>
        <w:pStyle w:val="5"/>
      </w:pPr>
      <w:proofErr w:type="gramStart"/>
      <w:r w:rsidRPr="0078095B">
        <w:t xml:space="preserve">при наличии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="00DB408D" w:rsidRPr="0078095B">
        <w:t xml:space="preserve"> </w:t>
      </w:r>
      <w:r w:rsidRPr="0078095B">
        <w:t xml:space="preserve">требования о предоставлении обеспечения заявки – проверку в составе заявки документа, подтверждающего предоставление </w:t>
      </w:r>
      <w:r w:rsidRPr="0078095B">
        <w:lastRenderedPageBreak/>
        <w:t xml:space="preserve">обеспечения заявки, а в случае использования участником процедуры закупки в качестве обеспечения заявки перечисления денежных средств – также проверку поступления </w:t>
      </w:r>
      <w:r w:rsidR="0036209A">
        <w:t xml:space="preserve">до </w:t>
      </w:r>
      <w:r w:rsidR="001659EE">
        <w:t>даты рассмотрения</w:t>
      </w:r>
      <w:r w:rsidR="0036209A">
        <w:t xml:space="preserve"> заявок </w:t>
      </w:r>
      <w:r w:rsidRPr="0078095B">
        <w:t xml:space="preserve">денежных средств в требуемом размере 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>;</w:t>
      </w:r>
      <w:proofErr w:type="gramEnd"/>
    </w:p>
    <w:p w14:paraId="2F668407" w14:textId="68F252CE" w:rsidR="00F73AAB" w:rsidRPr="0078095B" w:rsidRDefault="00F73AAB" w:rsidP="00EA6165">
      <w:pPr>
        <w:pStyle w:val="5"/>
      </w:pPr>
      <w:r w:rsidRPr="0078095B">
        <w:t>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отбора, установлен</w:t>
      </w:r>
      <w:r w:rsidR="00B33D7E" w:rsidRPr="0078095B">
        <w:t>н</w:t>
      </w:r>
      <w:r w:rsidRPr="0078095B">
        <w:t>ы</w:t>
      </w:r>
      <w:r w:rsidR="00B33D7E" w:rsidRPr="0078095B">
        <w:t>ми</w:t>
      </w:r>
      <w:r w:rsidRPr="0078095B">
        <w:t xml:space="preserve"> в </w:t>
      </w:r>
      <w:r w:rsidR="00B33D7E" w:rsidRPr="0078095B">
        <w:t>п. </w:t>
      </w:r>
      <w:r w:rsidR="00B33D7E" w:rsidRPr="0078095B">
        <w:fldChar w:fldCharType="begin"/>
      </w:r>
      <w:r w:rsidR="00B33D7E" w:rsidRPr="0078095B">
        <w:instrText xml:space="preserve"> REF _Ref415852052 \r \h </w:instrText>
      </w:r>
      <w:r w:rsidR="0078095B" w:rsidRPr="0078095B">
        <w:instrText xml:space="preserve"> \* MERGEFORMAT </w:instrText>
      </w:r>
      <w:r w:rsidR="00B33D7E" w:rsidRPr="0078095B">
        <w:fldChar w:fldCharType="separate"/>
      </w:r>
      <w:r w:rsidR="00C03F2E">
        <w:t>25</w:t>
      </w:r>
      <w:r w:rsidR="00B33D7E" w:rsidRPr="0078095B">
        <w:fldChar w:fldCharType="end"/>
      </w:r>
      <w:r w:rsidR="00B33D7E" w:rsidRPr="0078095B">
        <w:t xml:space="preserve"> информационной карты</w:t>
      </w:r>
      <w:r w:rsidRPr="0078095B">
        <w:t>.</w:t>
      </w:r>
    </w:p>
    <w:p w14:paraId="0AE3C794" w14:textId="7AC9AEB3" w:rsidR="00F73AAB" w:rsidRPr="0078095B" w:rsidRDefault="00FC27AF" w:rsidP="00773C33">
      <w:pPr>
        <w:pStyle w:val="4"/>
        <w:keepNext/>
      </w:pPr>
      <w:bookmarkStart w:id="302" w:name="_Ref409636113"/>
      <w:r w:rsidRPr="0078095B">
        <w:t>ЗК</w:t>
      </w:r>
      <w:r w:rsidR="00F73AAB" w:rsidRPr="0078095B">
        <w:t xml:space="preserve"> отклоняет заявку участника процедуры закупки по следующим основаниям:</w:t>
      </w:r>
      <w:bookmarkEnd w:id="302"/>
    </w:p>
    <w:p w14:paraId="5F6C33BC" w14:textId="0A9B8B09" w:rsidR="00F73AAB" w:rsidRPr="0078095B" w:rsidRDefault="00F73AAB" w:rsidP="00EA6165">
      <w:pPr>
        <w:pStyle w:val="5"/>
      </w:pPr>
      <w:proofErr w:type="gramStart"/>
      <w:r w:rsidRPr="0078095B">
        <w:t xml:space="preserve">непредставление в составе заявки документов и сведений, предусмотренных </w:t>
      </w:r>
      <w:r w:rsidR="00357DBA">
        <w:t>приложением №</w:t>
      </w:r>
      <w:r w:rsidR="005F7F03">
        <w:t>3</w:t>
      </w:r>
      <w:r w:rsidR="00357DBA">
        <w:t xml:space="preserve"> к информационной карте</w:t>
      </w:r>
      <w:r w:rsidR="00C61266" w:rsidRPr="0078095B">
        <w:t xml:space="preserve"> (за исключением </w:t>
      </w:r>
      <w:r w:rsidR="00357DBA">
        <w:t>декларации подтверждения принадлежности к субъектам малого и среднего предпринимательства</w:t>
      </w:r>
      <w:r w:rsidR="00345B6B">
        <w:t xml:space="preserve"> – в случае отсутствия в </w:t>
      </w:r>
      <w:r w:rsidR="00345B6B" w:rsidRPr="0078095B">
        <w:t>п. </w:t>
      </w:r>
      <w:r w:rsidR="00345B6B" w:rsidRPr="0078095B">
        <w:fldChar w:fldCharType="begin"/>
      </w:r>
      <w:r w:rsidR="00345B6B" w:rsidRPr="0078095B">
        <w:instrText xml:space="preserve"> REF _Ref414971406 \r \h  \* MERGEFORMAT </w:instrText>
      </w:r>
      <w:r w:rsidR="00345B6B" w:rsidRPr="0078095B">
        <w:fldChar w:fldCharType="separate"/>
      </w:r>
      <w:r w:rsidR="00C03F2E">
        <w:t>17</w:t>
      </w:r>
      <w:r w:rsidR="00345B6B" w:rsidRPr="0078095B">
        <w:fldChar w:fldCharType="end"/>
      </w:r>
      <w:r w:rsidR="00345B6B" w:rsidRPr="0078095B">
        <w:t xml:space="preserve"> информационной карты</w:t>
      </w:r>
      <w:r w:rsidR="00345B6B">
        <w:t xml:space="preserve"> установленных организатором особенностей участия субъектов МСП в проводимой закупке</w:t>
      </w:r>
      <w:r w:rsidR="00C61266" w:rsidRPr="0078095B">
        <w:t>)</w:t>
      </w:r>
      <w:r w:rsidRPr="0078095B">
        <w:t xml:space="preserve">; нарушение требований </w:t>
      </w:r>
      <w:r w:rsidR="006029EC" w:rsidRPr="0078095B">
        <w:t>подраздела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_Ref56229154 \r \h  \* MERGEFORMAT </w:instrText>
      </w:r>
      <w:r w:rsidR="00C61266" w:rsidRPr="0078095B">
        <w:fldChar w:fldCharType="separate"/>
      </w:r>
      <w:r w:rsidR="00C03F2E">
        <w:t>4.5</w:t>
      </w:r>
      <w:r w:rsidR="00C61266" w:rsidRPr="0078095B">
        <w:fldChar w:fldCharType="end"/>
      </w:r>
      <w:r w:rsidR="00C61266" w:rsidRPr="0078095B">
        <w:t xml:space="preserve"> </w:t>
      </w:r>
      <w:r w:rsidRPr="0078095B">
        <w:t>к содержанию и оформлению заявки</w:t>
      </w:r>
      <w:r w:rsidR="00D40160" w:rsidRPr="0078095B">
        <w:t xml:space="preserve"> (за исключением нарушения требований п. </w:t>
      </w:r>
      <w:r w:rsidR="00A11838" w:rsidRPr="0078095B">
        <w:fldChar w:fldCharType="begin"/>
      </w:r>
      <w:r w:rsidR="00A11838" w:rsidRPr="0078095B">
        <w:instrText xml:space="preserve"> REF _Ref415080991 \r \h </w:instrText>
      </w:r>
      <w:r w:rsidR="0078095B" w:rsidRPr="0078095B">
        <w:instrText xml:space="preserve"> \* MERGEFORMAT </w:instrText>
      </w:r>
      <w:r w:rsidR="00A11838" w:rsidRPr="0078095B">
        <w:fldChar w:fldCharType="separate"/>
      </w:r>
      <w:r w:rsidR="00C03F2E">
        <w:t>4.5.8</w:t>
      </w:r>
      <w:r w:rsidR="00A11838" w:rsidRPr="0078095B">
        <w:fldChar w:fldCharType="end"/>
      </w:r>
      <w:r w:rsidR="00A11838" w:rsidRPr="0078095B">
        <w:t>)</w:t>
      </w:r>
      <w:r w:rsidRPr="0078095B">
        <w:t>;</w:t>
      </w:r>
      <w:proofErr w:type="gramEnd"/>
    </w:p>
    <w:p w14:paraId="55098B43" w14:textId="335FA9F0" w:rsidR="00F73AAB" w:rsidRPr="0078095B" w:rsidRDefault="00F73AAB" w:rsidP="00EA6165">
      <w:pPr>
        <w:pStyle w:val="5"/>
      </w:pPr>
      <w:r w:rsidRPr="0078095B">
        <w:t>несоответствие участника процедуры закупки, в том числе несоответствие лиц</w:t>
      </w:r>
      <w:r w:rsidR="00806555" w:rsidRPr="0078095B">
        <w:t xml:space="preserve"> (одного или нескольких)</w:t>
      </w:r>
      <w:r w:rsidRPr="0078095B">
        <w:t>, выступающих на стороне одного участника процедуры закупки, требованиям</w:t>
      </w:r>
      <w:r w:rsidR="00C61266" w:rsidRPr="0078095B">
        <w:t>, установленным в</w:t>
      </w:r>
      <w:r w:rsidRPr="0078095B">
        <w:t xml:space="preserve"> </w:t>
      </w:r>
      <w:r w:rsidR="006029EC" w:rsidRPr="0078095B">
        <w:t>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_Ref314254860 \r \h  \* MERGEFORMAT </w:instrText>
      </w:r>
      <w:r w:rsidR="00C61266" w:rsidRPr="0078095B">
        <w:fldChar w:fldCharType="separate"/>
      </w:r>
      <w:r w:rsidR="00C03F2E">
        <w:t>5</w:t>
      </w:r>
      <w:r w:rsidR="00C61266" w:rsidRPr="0078095B">
        <w:fldChar w:fldCharType="end"/>
      </w:r>
      <w:r w:rsidR="00C61266" w:rsidRPr="0078095B">
        <w:t xml:space="preserve"> и </w:t>
      </w:r>
      <w:r w:rsidR="006029EC" w:rsidRPr="0078095B">
        <w:t>пунктах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_Ref414293795 \r \h  \* MERGEFORMAT </w:instrText>
      </w:r>
      <w:r w:rsidR="00C61266" w:rsidRPr="0078095B">
        <w:fldChar w:fldCharType="separate"/>
      </w:r>
      <w:r w:rsidR="00C03F2E">
        <w:t>14</w:t>
      </w:r>
      <w:r w:rsidR="00C61266" w:rsidRPr="0078095B">
        <w:fldChar w:fldCharType="end"/>
      </w:r>
      <w:r w:rsidR="006029EC" w:rsidRPr="0078095B">
        <w:t>–</w:t>
      </w:r>
      <w:r w:rsidR="00C6733D">
        <w:fldChar w:fldCharType="begin"/>
      </w:r>
      <w:r w:rsidR="00C6733D">
        <w:instrText xml:space="preserve"> REF _Ref414042545 \r \h </w:instrText>
      </w:r>
      <w:r w:rsidR="00C6733D">
        <w:fldChar w:fldCharType="separate"/>
      </w:r>
      <w:r w:rsidR="00C03F2E">
        <w:t>16</w:t>
      </w:r>
      <w:r w:rsidR="00C6733D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6A306C9E" w14:textId="574848D1" w:rsidR="00F73AAB" w:rsidRPr="0078095B" w:rsidRDefault="00F73AAB" w:rsidP="00EA6165">
      <w:pPr>
        <w:pStyle w:val="5"/>
      </w:pPr>
      <w:r w:rsidRPr="0078095B">
        <w:t xml:space="preserve">несоответствие предлагаемой продукции и условий исполнения договора требованиям, установленным в </w:t>
      </w:r>
      <w:r w:rsidR="006029EC" w:rsidRPr="0078095B">
        <w:t>разделах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_Ref314100122 \r \h  \* MERGEFORMAT </w:instrText>
      </w:r>
      <w:r w:rsidR="00C61266" w:rsidRPr="0078095B">
        <w:fldChar w:fldCharType="separate"/>
      </w:r>
      <w:r w:rsidR="00C03F2E">
        <w:t>8</w:t>
      </w:r>
      <w:r w:rsidR="00C61266" w:rsidRPr="0078095B">
        <w:fldChar w:fldCharType="end"/>
      </w:r>
      <w:r w:rsidR="006029EC">
        <w:t> </w:t>
      </w:r>
      <w:r w:rsidR="006029EC" w:rsidRPr="0078095B">
        <w:t>–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_Ref414042300 \r \h  \* MERGEFORMAT </w:instrText>
      </w:r>
      <w:r w:rsidR="00C61266" w:rsidRPr="0078095B">
        <w:fldChar w:fldCharType="separate"/>
      </w:r>
      <w:r w:rsidR="00C03F2E">
        <w:t>9</w:t>
      </w:r>
      <w:r w:rsidR="00C61266" w:rsidRPr="0078095B">
        <w:fldChar w:fldCharType="end"/>
      </w:r>
      <w:r w:rsidRPr="0078095B">
        <w:t>;</w:t>
      </w:r>
    </w:p>
    <w:p w14:paraId="5EC3DD16" w14:textId="743D4E28" w:rsidR="00F73AAB" w:rsidRPr="0078095B" w:rsidRDefault="00F73AAB" w:rsidP="00EA6165">
      <w:pPr>
        <w:pStyle w:val="5"/>
      </w:pPr>
      <w:r w:rsidRPr="0078095B">
        <w:t>несоблюдение описани</w:t>
      </w:r>
      <w:r w:rsidR="00C61266" w:rsidRPr="0078095B">
        <w:t>я</w:t>
      </w:r>
      <w:r w:rsidRPr="0078095B">
        <w:t xml:space="preserve"> продукции, предлагаемой к поставке в составе заявки</w:t>
      </w:r>
      <w:r w:rsidR="00C61266" w:rsidRPr="0078095B">
        <w:t xml:space="preserve">, требованиям, установленным в </w:t>
      </w:r>
      <w:r w:rsidR="006029EC" w:rsidRPr="0078095B">
        <w:t>подразделе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_Ref415072934 \r \h  \* MERGEFORMAT </w:instrText>
      </w:r>
      <w:r w:rsidR="00C61266" w:rsidRPr="0078095B">
        <w:fldChar w:fldCharType="separate"/>
      </w:r>
      <w:r w:rsidR="00C03F2E">
        <w:t>4.6</w:t>
      </w:r>
      <w:r w:rsidR="00C61266" w:rsidRPr="0078095B">
        <w:fldChar w:fldCharType="end"/>
      </w:r>
      <w:r w:rsidR="00C61266" w:rsidRPr="0078095B">
        <w:t>, п</w:t>
      </w:r>
      <w:r w:rsidR="006029EC" w:rsidRPr="0078095B">
        <w:t>.</w:t>
      </w:r>
      <w:r w:rsidR="006029EC">
        <w:t> </w:t>
      </w:r>
      <w:r w:rsidR="00C61266" w:rsidRPr="0078095B">
        <w:fldChar w:fldCharType="begin"/>
      </w:r>
      <w:r w:rsidR="00C61266" w:rsidRPr="0078095B">
        <w:instrText xml:space="preserve"> REF _Ref414274710 \r \h  \* MERGEFORMAT </w:instrText>
      </w:r>
      <w:r w:rsidR="00C61266" w:rsidRPr="0078095B">
        <w:fldChar w:fldCharType="separate"/>
      </w:r>
      <w:r w:rsidR="00C03F2E">
        <w:t>12</w:t>
      </w:r>
      <w:r w:rsidR="00C61266" w:rsidRPr="0078095B">
        <w:fldChar w:fldCharType="end"/>
      </w:r>
      <w:r w:rsidR="00C61266" w:rsidRPr="0078095B">
        <w:t xml:space="preserve"> информационной карты</w:t>
      </w:r>
      <w:r w:rsidRPr="0078095B">
        <w:t>;</w:t>
      </w:r>
    </w:p>
    <w:p w14:paraId="1B058038" w14:textId="1573D2E8" w:rsidR="00F73AAB" w:rsidRPr="0078095B" w:rsidRDefault="00F73AAB" w:rsidP="00EA6165">
      <w:pPr>
        <w:pStyle w:val="5"/>
      </w:pPr>
      <w:r w:rsidRPr="0078095B">
        <w:t xml:space="preserve">несоответствие цены заявки требованиям </w:t>
      </w:r>
      <w:r w:rsidR="005064DB" w:rsidRPr="0078095B">
        <w:t>п. </w:t>
      </w:r>
      <w:r w:rsidR="005064DB" w:rsidRPr="0078095B">
        <w:fldChar w:fldCharType="begin"/>
      </w:r>
      <w:r w:rsidR="005064DB" w:rsidRPr="0078095B">
        <w:instrText xml:space="preserve"> REF _Ref414298281 \r \h </w:instrText>
      </w:r>
      <w:r w:rsidR="0078095B" w:rsidRPr="0078095B">
        <w:instrText xml:space="preserve"> \* MERGEFORMAT </w:instrText>
      </w:r>
      <w:r w:rsidR="005064DB" w:rsidRPr="0078095B">
        <w:fldChar w:fldCharType="separate"/>
      </w:r>
      <w:r w:rsidR="00C03F2E">
        <w:t>9</w:t>
      </w:r>
      <w:r w:rsidR="005064DB" w:rsidRPr="0078095B">
        <w:fldChar w:fldCharType="end"/>
      </w:r>
      <w:r w:rsidR="005064DB" w:rsidRPr="0078095B">
        <w:t xml:space="preserve"> информационной карты</w:t>
      </w:r>
      <w:r w:rsidRPr="0078095B">
        <w:t>, в том числе наличие предложения о цене договора (цене за единицу продукции), превышающей размер НМЦ;</w:t>
      </w:r>
    </w:p>
    <w:p w14:paraId="6329CDC7" w14:textId="77777777" w:rsidR="006859C6" w:rsidRPr="0078095B" w:rsidRDefault="00F73AAB" w:rsidP="00EA6165">
      <w:pPr>
        <w:pStyle w:val="5"/>
      </w:pPr>
      <w:r w:rsidRPr="0078095B">
        <w:t>наличие в составе заявки недостоверных сведений</w:t>
      </w:r>
      <w:r w:rsidR="006859C6" w:rsidRPr="0078095B">
        <w:t>;</w:t>
      </w:r>
    </w:p>
    <w:p w14:paraId="3D14950C" w14:textId="68C8679C" w:rsidR="00F73AAB" w:rsidRPr="0078095B" w:rsidRDefault="006859C6" w:rsidP="00EA6165">
      <w:pPr>
        <w:pStyle w:val="5"/>
      </w:pPr>
      <w:r w:rsidRPr="0078095B">
        <w:t xml:space="preserve">отсутствие в составе заявки оригинала </w:t>
      </w:r>
      <w:r w:rsidR="00644A91">
        <w:t>независимой (</w:t>
      </w:r>
      <w:r w:rsidRPr="0078095B">
        <w:t>банковской</w:t>
      </w:r>
      <w:r w:rsidR="00644A91">
        <w:t>)</w:t>
      </w:r>
      <w:r w:rsidRPr="0078095B">
        <w:t xml:space="preserve"> гарантии или </w:t>
      </w:r>
      <w:proofErr w:type="spellStart"/>
      <w:r w:rsidRPr="0078095B">
        <w:t>непоступление</w:t>
      </w:r>
      <w:proofErr w:type="spellEnd"/>
      <w:r w:rsidRPr="0078095B">
        <w:t xml:space="preserve"> </w:t>
      </w:r>
      <w:r w:rsidR="00C45F20">
        <w:t xml:space="preserve">до </w:t>
      </w:r>
      <w:r w:rsidR="0073141B">
        <w:t>даты рассмотрения</w:t>
      </w:r>
      <w:r w:rsidR="00C45F20">
        <w:t xml:space="preserve"> заявок </w:t>
      </w:r>
      <w:r w:rsidRPr="0078095B">
        <w:t>денежных сре</w:t>
      </w:r>
      <w:proofErr w:type="gramStart"/>
      <w:r w:rsidRPr="0078095B">
        <w:t>дств в тр</w:t>
      </w:r>
      <w:proofErr w:type="gramEnd"/>
      <w:r w:rsidRPr="0078095B">
        <w:t xml:space="preserve">ебуемом размере </w:t>
      </w:r>
      <w:r w:rsidRPr="0078095B">
        <w:lastRenderedPageBreak/>
        <w:t xml:space="preserve">на расчетный счет, указанный в </w:t>
      </w:r>
      <w:r w:rsidR="00DB408D"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="00DB408D" w:rsidRPr="0078095B">
        <w:rPr>
          <w:lang w:val="ru"/>
        </w:rPr>
        <w:fldChar w:fldCharType="begin"/>
      </w:r>
      <w:r w:rsidR="00DB408D"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="00DB408D" w:rsidRPr="0078095B">
        <w:rPr>
          <w:lang w:val="ru"/>
        </w:rPr>
      </w:r>
      <w:r w:rsidR="00DB408D"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="00DB408D" w:rsidRPr="0078095B">
        <w:rPr>
          <w:lang w:val="ru"/>
        </w:rPr>
        <w:fldChar w:fldCharType="end"/>
      </w:r>
      <w:r w:rsidR="00DB408D" w:rsidRPr="0078095B">
        <w:rPr>
          <w:lang w:val="ru"/>
        </w:rPr>
        <w:t xml:space="preserve"> информационной карты</w:t>
      </w:r>
      <w:r w:rsidRPr="0078095B">
        <w:t xml:space="preserve"> (при наличии в </w:t>
      </w:r>
      <w:r w:rsidRPr="0078095B">
        <w:rPr>
          <w:lang w:val="ru"/>
        </w:rPr>
        <w:t>п</w:t>
      </w:r>
      <w:r w:rsidR="006029EC" w:rsidRPr="0078095B">
        <w:rPr>
          <w:lang w:val="ru"/>
        </w:rPr>
        <w:t>.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_Ref414298333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19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 xml:space="preserve"> информационной карты</w:t>
      </w:r>
      <w:r w:rsidRPr="0078095B">
        <w:t xml:space="preserve"> соответствующего требования о предоставлении обеспечения заявки)</w:t>
      </w:r>
      <w:r w:rsidR="00F73AAB" w:rsidRPr="0078095B">
        <w:t>.</w:t>
      </w:r>
    </w:p>
    <w:p w14:paraId="59A6C9BF" w14:textId="0F692A67" w:rsidR="00F73AAB" w:rsidRPr="0078095B" w:rsidRDefault="00F73AAB" w:rsidP="00773C33">
      <w:pPr>
        <w:pStyle w:val="a"/>
      </w:pPr>
      <w:r w:rsidRPr="0078095B">
        <w:t xml:space="preserve">Отклонение заявки участника </w:t>
      </w:r>
      <w:r w:rsidR="00957398">
        <w:t xml:space="preserve">процедуры </w:t>
      </w:r>
      <w:r w:rsidRPr="0078095B">
        <w:t xml:space="preserve">закупки по </w:t>
      </w:r>
      <w:r w:rsidR="00592D53" w:rsidRPr="0078095B">
        <w:t xml:space="preserve">иным </w:t>
      </w:r>
      <w:r w:rsidRPr="0078095B">
        <w:t>основаниям не допускается.</w:t>
      </w:r>
    </w:p>
    <w:p w14:paraId="481C9B71" w14:textId="262A66FC" w:rsidR="00F73AAB" w:rsidRPr="0078095B" w:rsidRDefault="00F73AAB" w:rsidP="003F6A25">
      <w:pPr>
        <w:pStyle w:val="4"/>
      </w:pPr>
      <w:bookmarkStart w:id="303" w:name="_Ref411862370"/>
      <w:r w:rsidRPr="0078095B">
        <w:t xml:space="preserve">По результатам рассмотрения заявок процедура закупки признается несостоявшейся в случае, если </w:t>
      </w:r>
      <w:r w:rsidR="005A647D" w:rsidRPr="0078095B">
        <w:t>ЗК</w:t>
      </w:r>
      <w:r w:rsidRPr="0078095B">
        <w:t xml:space="preserve"> принято решение о признании менее 2 (двух) заявок соответствующими требованиям документации о закупке</w:t>
      </w:r>
      <w:r w:rsidR="00B111EA" w:rsidRPr="0078095B">
        <w:t>.</w:t>
      </w:r>
      <w:r w:rsidRPr="0078095B">
        <w:t xml:space="preserve"> </w:t>
      </w:r>
      <w:r w:rsidR="00B111EA" w:rsidRPr="0078095B">
        <w:t>П</w:t>
      </w:r>
      <w:r w:rsidRPr="0078095B">
        <w:t xml:space="preserve">ри этом в протокол </w:t>
      </w:r>
      <w:r w:rsidR="007F602B">
        <w:t>подведения итогов закупки</w:t>
      </w:r>
      <w:r w:rsidRPr="0078095B">
        <w:t xml:space="preserve"> вносится соответствующая информация. Последствия признания процедуры закупки несостоявшейся по указанным основаниям установлены в </w:t>
      </w:r>
      <w:r w:rsidR="00000C5D" w:rsidRPr="0078095B">
        <w:t>Положении</w:t>
      </w:r>
      <w:r w:rsidR="00DF2AD0">
        <w:t xml:space="preserve"> о закупке</w:t>
      </w:r>
      <w:r w:rsidRPr="0078095B">
        <w:t>.</w:t>
      </w:r>
      <w:bookmarkEnd w:id="303"/>
    </w:p>
    <w:p w14:paraId="39346FAF" w14:textId="4BE1FF98" w:rsidR="000C5C5B" w:rsidRPr="0078095B" w:rsidRDefault="00665471" w:rsidP="003F6A25">
      <w:pPr>
        <w:pStyle w:val="3"/>
        <w:rPr>
          <w:rFonts w:eastAsiaTheme="majorEastAsia"/>
        </w:rPr>
      </w:pPr>
      <w:bookmarkStart w:id="304" w:name="_Ref415252233"/>
      <w:bookmarkStart w:id="305" w:name="_Toc415874675"/>
      <w:bookmarkStart w:id="306" w:name="_Ref414020540"/>
      <w:bookmarkStart w:id="307" w:name="_Ref313834186"/>
      <w:bookmarkStart w:id="308" w:name="_Toc421292661"/>
      <w:bookmarkEnd w:id="299"/>
      <w:r w:rsidRPr="0078095B">
        <w:rPr>
          <w:rFonts w:eastAsiaTheme="majorEastAsia"/>
        </w:rPr>
        <w:t>Оцен</w:t>
      </w:r>
      <w:r w:rsidR="00EA547D" w:rsidRPr="0078095B">
        <w:rPr>
          <w:rFonts w:eastAsiaTheme="majorEastAsia"/>
        </w:rPr>
        <w:t>ка и сопоставление заявок (оцен</w:t>
      </w:r>
      <w:r w:rsidRPr="0078095B">
        <w:rPr>
          <w:rFonts w:eastAsiaTheme="majorEastAsia"/>
        </w:rPr>
        <w:t>очная стадия</w:t>
      </w:r>
      <w:r w:rsidR="00EA547D" w:rsidRPr="0078095B">
        <w:rPr>
          <w:rFonts w:eastAsiaTheme="majorEastAsia"/>
        </w:rPr>
        <w:t>)</w:t>
      </w:r>
      <w:r w:rsidR="003F6A25" w:rsidRPr="0078095B">
        <w:rPr>
          <w:rFonts w:eastAsiaTheme="majorEastAsia"/>
        </w:rPr>
        <w:t>. Выбор победителя</w:t>
      </w:r>
      <w:r w:rsidR="001C5A41" w:rsidRPr="0078095B">
        <w:rPr>
          <w:rFonts w:eastAsiaTheme="majorEastAsia"/>
        </w:rPr>
        <w:t xml:space="preserve"> и подведение итогов закупки</w:t>
      </w:r>
      <w:bookmarkEnd w:id="304"/>
      <w:bookmarkEnd w:id="305"/>
      <w:bookmarkEnd w:id="306"/>
      <w:bookmarkEnd w:id="307"/>
      <w:bookmarkEnd w:id="308"/>
    </w:p>
    <w:p w14:paraId="4F4DACB2" w14:textId="38AB4A15" w:rsidR="0074320E" w:rsidRPr="0078095B" w:rsidRDefault="0074320E" w:rsidP="0074320E">
      <w:pPr>
        <w:pStyle w:val="4"/>
      </w:pPr>
      <w:r w:rsidRPr="0078095B">
        <w:t>Оценка и сопоставление заявок осуществляются</w:t>
      </w:r>
      <w:r w:rsidR="00D02B3F">
        <w:t xml:space="preserve"> на основании</w:t>
      </w:r>
      <w:r w:rsidRPr="0078095B">
        <w:t xml:space="preserve"> </w:t>
      </w:r>
      <w:r w:rsidR="00D02B3F" w:rsidRPr="00C14766">
        <w:t>единственного</w:t>
      </w:r>
      <w:r w:rsidR="00D02B3F" w:rsidRPr="009015D6">
        <w:rPr>
          <w:rFonts w:eastAsia="Arial Unicode MS"/>
        </w:rPr>
        <w:t xml:space="preserve"> критерия оценки – </w:t>
      </w:r>
      <w:r w:rsidR="00D02B3F" w:rsidRPr="003A7BA8">
        <w:t>«</w:t>
      </w:r>
      <w:r w:rsidR="00D02B3F" w:rsidRPr="00712B9C">
        <w:t>цена договора и</w:t>
      </w:r>
      <w:r w:rsidR="00D02B3F">
        <w:t> / </w:t>
      </w:r>
      <w:r w:rsidR="00D02B3F" w:rsidRPr="00712B9C">
        <w:t>или цена за единицу продукции</w:t>
      </w:r>
      <w:r w:rsidR="00D02B3F" w:rsidRPr="003A7BA8">
        <w:t>»</w:t>
      </w:r>
      <w:r w:rsidR="000F446D">
        <w:t xml:space="preserve"> в порядке</w:t>
      </w:r>
      <w:r w:rsidRPr="0078095B">
        <w:rPr>
          <w:rFonts w:eastAsia="Arial Unicode MS"/>
        </w:rPr>
        <w:t>,</w:t>
      </w:r>
      <w:r w:rsidRPr="0078095B">
        <w:t xml:space="preserve"> </w:t>
      </w:r>
      <w:r w:rsidR="002D6C24" w:rsidRPr="0078095B">
        <w:t>установленн</w:t>
      </w:r>
      <w:r w:rsidR="00D02B3F">
        <w:t>о</w:t>
      </w:r>
      <w:r w:rsidR="002D6C24" w:rsidRPr="0078095B">
        <w:t xml:space="preserve">м </w:t>
      </w:r>
      <w:r w:rsidR="00556769">
        <w:rPr>
          <w:bCs/>
        </w:rPr>
        <w:t>п</w:t>
      </w:r>
      <w:r w:rsidR="00AF7835">
        <w:rPr>
          <w:bCs/>
        </w:rPr>
        <w:t>риложением №</w:t>
      </w:r>
      <w:r w:rsidR="005F7F03">
        <w:rPr>
          <w:bCs/>
        </w:rPr>
        <w:t>2</w:t>
      </w:r>
      <w:r w:rsidR="00AF7835">
        <w:rPr>
          <w:bCs/>
        </w:rPr>
        <w:t xml:space="preserve"> к информационной карте</w:t>
      </w:r>
      <w:r w:rsidRPr="0078095B">
        <w:t xml:space="preserve">. Применение иного порядка </w:t>
      </w:r>
      <w:r w:rsidR="007B646E">
        <w:t>и/или</w:t>
      </w:r>
      <w:r w:rsidRPr="0078095B">
        <w:t xml:space="preserve"> критериев оценки, кроме предусмотренных в документации о закупке, не допускается.</w:t>
      </w:r>
    </w:p>
    <w:p w14:paraId="24C03477" w14:textId="1E45C958" w:rsidR="002343C2" w:rsidRPr="0078095B" w:rsidRDefault="002343C2" w:rsidP="002343C2">
      <w:pPr>
        <w:pStyle w:val="4"/>
      </w:pPr>
      <w:r w:rsidRPr="0078095B">
        <w:t>В рамках оценки и сопоставления заявок (оценочной стадии) ЗК осуществляет выявление среди участников закупки, прошедших отборочную стадию, победителя закупки</w:t>
      </w:r>
      <w:r w:rsidRPr="0078095B">
        <w:rPr>
          <w:rFonts w:eastAsia="Arial Unicode MS"/>
        </w:rPr>
        <w:t xml:space="preserve">. </w:t>
      </w:r>
      <w:r w:rsidRPr="0078095B">
        <w:t xml:space="preserve">В целях определения победителя осуществляется </w:t>
      </w:r>
      <w:r w:rsidRPr="0078095B">
        <w:rPr>
          <w:rFonts w:eastAsia="Arial Unicode MS"/>
        </w:rPr>
        <w:t xml:space="preserve">ранжирование заявок по степени </w:t>
      </w:r>
      <w:r w:rsidR="00D02B3F" w:rsidRPr="009015D6">
        <w:rPr>
          <w:rFonts w:eastAsia="Arial Unicode MS"/>
        </w:rPr>
        <w:t>увеличения цены представленных заявок</w:t>
      </w:r>
      <w:r w:rsidRPr="0078095B">
        <w:t>.</w:t>
      </w:r>
    </w:p>
    <w:p w14:paraId="78FEAE3E" w14:textId="77777777" w:rsidR="00422728" w:rsidRPr="0078095B" w:rsidRDefault="00422728" w:rsidP="00422728">
      <w:pPr>
        <w:pStyle w:val="4"/>
      </w:pPr>
      <w:r w:rsidRPr="0078095B">
        <w:t>Оценка и сопоставление заявок производится ЗК только на основании анализа представленных в составе заявок документов и сведений.</w:t>
      </w:r>
    </w:p>
    <w:p w14:paraId="7153FA5D" w14:textId="3A16DDB4" w:rsidR="00830985" w:rsidRPr="0078095B" w:rsidRDefault="00830985" w:rsidP="00830985">
      <w:pPr>
        <w:pStyle w:val="4"/>
      </w:pPr>
      <w:r w:rsidRPr="0078095B">
        <w:rPr>
          <w:lang w:val="ru"/>
        </w:rPr>
        <w:t>Участники процедуры закупки не вправе каким-либо способом влиять, участвовать или присутствовать при оценке и сопоставлении заявок, а также вступать в контакты с лицами, выполняющими экспертизу заявок. Любые попытки участников закупки повлиять на ЗК при оценке и сопоставлении заявок, а</w:t>
      </w:r>
      <w:r w:rsidR="006029EC">
        <w:rPr>
          <w:lang w:val="ru"/>
        </w:rPr>
        <w:t xml:space="preserve"> </w:t>
      </w:r>
      <w:r w:rsidRPr="0078095B">
        <w:rPr>
          <w:lang w:val="ru"/>
        </w:rPr>
        <w:t>также оказать давление на любое лицо, привлеченное организатором закупки, служат основанием для отстранения участника от его дальнейшего участия в закупке (</w:t>
      </w:r>
      <w:r w:rsidR="006029EC" w:rsidRPr="0078095B">
        <w:rPr>
          <w:lang w:val="ru"/>
        </w:rPr>
        <w:t>подраздел</w:t>
      </w:r>
      <w:r w:rsidR="006029EC">
        <w:rPr>
          <w:lang w:val="ru"/>
        </w:rPr>
        <w:t> </w:t>
      </w:r>
      <w:r w:rsidRPr="0078095B">
        <w:rPr>
          <w:lang w:val="ru"/>
        </w:rPr>
        <w:fldChar w:fldCharType="begin"/>
      </w:r>
      <w:r w:rsidRPr="0078095B">
        <w:rPr>
          <w:lang w:val="ru"/>
        </w:rPr>
        <w:instrText xml:space="preserve"> REF _Ref414043853 \r \h </w:instrText>
      </w:r>
      <w:r w:rsidR="0078095B" w:rsidRPr="0078095B">
        <w:rPr>
          <w:lang w:val="ru"/>
        </w:rPr>
        <w:instrText xml:space="preserve"> \* MERGEFORMAT </w:instrText>
      </w:r>
      <w:r w:rsidRPr="0078095B">
        <w:rPr>
          <w:lang w:val="ru"/>
        </w:rPr>
      </w:r>
      <w:r w:rsidRPr="0078095B">
        <w:rPr>
          <w:lang w:val="ru"/>
        </w:rPr>
        <w:fldChar w:fldCharType="separate"/>
      </w:r>
      <w:r w:rsidR="00C03F2E">
        <w:rPr>
          <w:lang w:val="ru"/>
        </w:rPr>
        <w:t>4.17</w:t>
      </w:r>
      <w:r w:rsidRPr="0078095B">
        <w:rPr>
          <w:lang w:val="ru"/>
        </w:rPr>
        <w:fldChar w:fldCharType="end"/>
      </w:r>
      <w:r w:rsidRPr="0078095B">
        <w:rPr>
          <w:lang w:val="ru"/>
        </w:rPr>
        <w:t>).</w:t>
      </w:r>
    </w:p>
    <w:p w14:paraId="5EF74C6E" w14:textId="6BB70A93" w:rsidR="002343C2" w:rsidRPr="0078095B" w:rsidRDefault="002343C2" w:rsidP="00773C33">
      <w:pPr>
        <w:pStyle w:val="4"/>
        <w:keepNext/>
      </w:pPr>
      <w:r w:rsidRPr="0078095B">
        <w:rPr>
          <w:rFonts w:eastAsia="Arial Unicode MS"/>
          <w:bCs/>
        </w:rPr>
        <w:lastRenderedPageBreak/>
        <w:t>По результатам</w:t>
      </w:r>
      <w:r w:rsidRPr="0078095B">
        <w:t xml:space="preserve"> формирования заключения о результатах оценки и сопоставления заявок </w:t>
      </w:r>
      <w:r w:rsidR="006B4C28" w:rsidRPr="0078095B">
        <w:t>ЗК</w:t>
      </w:r>
      <w:r w:rsidRPr="0078095B">
        <w:t xml:space="preserve"> принимает одно из следующих решений:</w:t>
      </w:r>
    </w:p>
    <w:p w14:paraId="503C10AB" w14:textId="40E96BCC" w:rsidR="002343C2" w:rsidRPr="0078095B" w:rsidRDefault="002343C2" w:rsidP="002343C2">
      <w:pPr>
        <w:pStyle w:val="5"/>
      </w:pPr>
      <w:r w:rsidRPr="0078095B">
        <w:t xml:space="preserve">о проведении </w:t>
      </w:r>
      <w:proofErr w:type="spellStart"/>
      <w:r w:rsidRPr="0078095B">
        <w:t>постквалификации</w:t>
      </w:r>
      <w:proofErr w:type="spellEnd"/>
      <w:r w:rsidR="006B4C28" w:rsidRPr="0078095B">
        <w:t xml:space="preserve"> (</w:t>
      </w:r>
      <w:r w:rsidR="00DB597E" w:rsidRPr="0078095B">
        <w:t>подраздел</w:t>
      </w:r>
      <w:r w:rsidR="00DB597E">
        <w:t> </w:t>
      </w:r>
      <w:r w:rsidR="006B4C28" w:rsidRPr="0078095B">
        <w:fldChar w:fldCharType="begin"/>
      </w:r>
      <w:r w:rsidR="006B4C28" w:rsidRPr="0078095B">
        <w:instrText xml:space="preserve"> REF _Ref408753776 \r \h </w:instrText>
      </w:r>
      <w:r w:rsidR="0078095B" w:rsidRPr="0078095B">
        <w:instrText xml:space="preserve"> \* MERGEFORMAT </w:instrText>
      </w:r>
      <w:r w:rsidR="006B4C28" w:rsidRPr="0078095B">
        <w:fldChar w:fldCharType="separate"/>
      </w:r>
      <w:r w:rsidR="00C03F2E">
        <w:t>4.15</w:t>
      </w:r>
      <w:r w:rsidR="006B4C28" w:rsidRPr="0078095B">
        <w:fldChar w:fldCharType="end"/>
      </w:r>
      <w:r w:rsidR="006B4C28" w:rsidRPr="0078095B">
        <w:t>)</w:t>
      </w:r>
      <w:r w:rsidRPr="0078095B">
        <w:t>;</w:t>
      </w:r>
    </w:p>
    <w:p w14:paraId="2B5861DD" w14:textId="77777777" w:rsidR="002343C2" w:rsidRPr="0078095B" w:rsidRDefault="002343C2" w:rsidP="002343C2">
      <w:pPr>
        <w:pStyle w:val="5"/>
      </w:pPr>
      <w:r w:rsidRPr="0078095B">
        <w:t>о выборе победителя.</w:t>
      </w:r>
    </w:p>
    <w:p w14:paraId="550D34D0" w14:textId="7649F3E8" w:rsidR="00AB33DD" w:rsidRPr="0078095B" w:rsidRDefault="006B4C28" w:rsidP="003F6A25">
      <w:pPr>
        <w:pStyle w:val="4"/>
      </w:pPr>
      <w:r w:rsidRPr="0078095B">
        <w:rPr>
          <w:rFonts w:eastAsia="Arial Unicode MS"/>
        </w:rPr>
        <w:t xml:space="preserve">В случае принятия ЗК решения о </w:t>
      </w:r>
      <w:proofErr w:type="spellStart"/>
      <w:r w:rsidRPr="0078095B">
        <w:rPr>
          <w:rFonts w:eastAsia="Arial Unicode MS"/>
        </w:rPr>
        <w:t>непроведении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rPr>
          <w:rFonts w:eastAsia="Arial Unicode MS"/>
        </w:rPr>
        <w:t>, з</w:t>
      </w:r>
      <w:r w:rsidR="00AB33DD" w:rsidRPr="0078095B">
        <w:rPr>
          <w:rFonts w:eastAsia="Arial Unicode MS"/>
        </w:rPr>
        <w:t>аявке</w:t>
      </w:r>
      <w:r w:rsidR="00D02B3F" w:rsidRPr="00D02B3F">
        <w:rPr>
          <w:rFonts w:eastAsia="Arial Unicode MS"/>
        </w:rPr>
        <w:t xml:space="preserve"> </w:t>
      </w:r>
      <w:r w:rsidR="00D02B3F" w:rsidRPr="009015D6">
        <w:rPr>
          <w:rFonts w:eastAsia="Arial Unicode MS"/>
        </w:rPr>
        <w:t>с наименьшей ценой</w:t>
      </w:r>
      <w:r w:rsidR="00AB33DD" w:rsidRPr="0078095B">
        <w:rPr>
          <w:rFonts w:eastAsia="Arial Unicode MS"/>
        </w:rPr>
        <w:t xml:space="preserve"> присваивается первый номер</w:t>
      </w:r>
      <w:r w:rsidR="0057120F" w:rsidRPr="0078095B">
        <w:rPr>
          <w:rFonts w:eastAsia="Arial Unicode MS"/>
        </w:rPr>
        <w:t>, а участник закупки, чья заявка заняла первое место</w:t>
      </w:r>
      <w:r w:rsidR="00EE6775" w:rsidRPr="0078095B">
        <w:rPr>
          <w:rFonts w:eastAsia="Arial Unicode MS"/>
        </w:rPr>
        <w:t xml:space="preserve">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57120F" w:rsidRPr="0078095B">
        <w:rPr>
          <w:rFonts w:eastAsia="Arial Unicode MS"/>
        </w:rPr>
        <w:t>, признается победителем</w:t>
      </w:r>
      <w:r w:rsidR="00AB33DD" w:rsidRPr="0078095B">
        <w:rPr>
          <w:rFonts w:eastAsia="Arial Unicode MS"/>
        </w:rPr>
        <w:t xml:space="preserve">. Присвоение последующих номеров </w:t>
      </w:r>
      <w:r w:rsidR="00EE6775" w:rsidRPr="0078095B">
        <w:rPr>
          <w:rFonts w:eastAsia="Arial Unicode MS"/>
        </w:rPr>
        <w:t xml:space="preserve">(мест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 xml:space="preserve">) </w:t>
      </w:r>
      <w:r w:rsidR="00AB33DD" w:rsidRPr="0078095B">
        <w:rPr>
          <w:rFonts w:eastAsia="Arial Unicode MS"/>
        </w:rPr>
        <w:t xml:space="preserve">осуществляется ЗК по мере </w:t>
      </w:r>
      <w:r w:rsidR="00D02B3F">
        <w:rPr>
          <w:rFonts w:eastAsia="Arial Unicode MS"/>
        </w:rPr>
        <w:t>увеличения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 xml:space="preserve">цены </w:t>
      </w:r>
      <w:r w:rsidR="00AB33DD" w:rsidRPr="0078095B">
        <w:rPr>
          <w:rFonts w:eastAsia="Arial Unicode MS"/>
        </w:rPr>
        <w:t xml:space="preserve">представленных участниками закупки </w:t>
      </w:r>
      <w:r w:rsidR="00D02B3F">
        <w:rPr>
          <w:rFonts w:eastAsia="Arial Unicode MS"/>
        </w:rPr>
        <w:t>заявок</w:t>
      </w:r>
      <w:r w:rsidR="00AB33DD" w:rsidRPr="0078095B">
        <w:rPr>
          <w:rFonts w:eastAsia="Arial Unicode MS"/>
        </w:rPr>
        <w:t xml:space="preserve">. В случае если </w:t>
      </w:r>
      <w:r w:rsidR="00D02B3F" w:rsidRPr="00834F9B">
        <w:rPr>
          <w:rFonts w:eastAsia="Arial Unicode MS"/>
        </w:rPr>
        <w:t>нескольк</w:t>
      </w:r>
      <w:r w:rsidR="00D02B3F">
        <w:rPr>
          <w:rFonts w:eastAsia="Arial Unicode MS"/>
        </w:rPr>
        <w:t>о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участников представили заявки с</w:t>
      </w:r>
      <w:r w:rsidR="00D02B3F" w:rsidRPr="00834F9B">
        <w:rPr>
          <w:rFonts w:eastAsia="Arial Unicode MS"/>
        </w:rPr>
        <w:t xml:space="preserve"> одинаковы</w:t>
      </w:r>
      <w:r w:rsidR="00D02B3F">
        <w:rPr>
          <w:rFonts w:eastAsia="Arial Unicode MS"/>
        </w:rPr>
        <w:t>ми</w:t>
      </w:r>
      <w:r w:rsidR="00D02B3F" w:rsidRPr="00834F9B">
        <w:rPr>
          <w:rFonts w:eastAsia="Arial Unicode MS"/>
        </w:rPr>
        <w:t xml:space="preserve"> </w:t>
      </w:r>
      <w:r w:rsidR="00D02B3F">
        <w:rPr>
          <w:rFonts w:eastAsia="Arial Unicode MS"/>
        </w:rPr>
        <w:t>ценами</w:t>
      </w:r>
      <w:r w:rsidR="0074320E" w:rsidRPr="0078095B">
        <w:rPr>
          <w:rFonts w:eastAsia="Arial Unicode MS"/>
        </w:rPr>
        <w:t>,</w:t>
      </w:r>
      <w:r w:rsidR="00AB33DD" w:rsidRPr="0078095B">
        <w:rPr>
          <w:rFonts w:eastAsia="Arial Unicode MS"/>
        </w:rPr>
        <w:t xml:space="preserve"> </w:t>
      </w:r>
      <w:r w:rsidR="00EE6775" w:rsidRPr="0078095B">
        <w:rPr>
          <w:rFonts w:eastAsia="Arial Unicode MS"/>
        </w:rPr>
        <w:t xml:space="preserve">более высокий номер (место в </w:t>
      </w:r>
      <w:proofErr w:type="spellStart"/>
      <w:r w:rsidR="00EE6775" w:rsidRPr="0078095B">
        <w:rPr>
          <w:rFonts w:eastAsia="Arial Unicode MS"/>
        </w:rPr>
        <w:t>ранжировке</w:t>
      </w:r>
      <w:proofErr w:type="spellEnd"/>
      <w:r w:rsidR="00EE6775" w:rsidRPr="0078095B">
        <w:rPr>
          <w:rFonts w:eastAsia="Arial Unicode MS"/>
        </w:rPr>
        <w:t>) присваивается</w:t>
      </w:r>
      <w:r w:rsidR="00AB33DD" w:rsidRPr="0078095B">
        <w:rPr>
          <w:rFonts w:eastAsia="Arial Unicode MS"/>
        </w:rPr>
        <w:t xml:space="preserve"> участник</w:t>
      </w:r>
      <w:r w:rsidR="00EE6775" w:rsidRPr="0078095B">
        <w:rPr>
          <w:rFonts w:eastAsia="Arial Unicode MS"/>
        </w:rPr>
        <w:t>у</w:t>
      </w:r>
      <w:r w:rsidR="00AB33DD" w:rsidRPr="0078095B">
        <w:rPr>
          <w:rFonts w:eastAsia="Arial Unicode MS"/>
        </w:rPr>
        <w:t xml:space="preserve"> закупки, заявка которого поступила раньше.</w:t>
      </w:r>
    </w:p>
    <w:p w14:paraId="2BA320CE" w14:textId="00D9F460" w:rsidR="00AB33DD" w:rsidRPr="0078095B" w:rsidRDefault="00AB33DD" w:rsidP="00773C33">
      <w:pPr>
        <w:pStyle w:val="4"/>
        <w:keepNext/>
      </w:pPr>
      <w:r w:rsidRPr="0078095B">
        <w:t xml:space="preserve">При проведении </w:t>
      </w:r>
      <w:r w:rsidR="00D02B3F" w:rsidDel="008E7780">
        <w:t>рассмотрения</w:t>
      </w:r>
      <w:r w:rsidR="00D02B3F" w:rsidRPr="00A91B5F" w:rsidDel="008E7780">
        <w:t xml:space="preserve"> заявок</w:t>
      </w:r>
      <w:r w:rsidR="00D02B3F">
        <w:t>, а также</w:t>
      </w:r>
      <w:r w:rsidR="00D02B3F" w:rsidRPr="00A91B5F" w:rsidDel="008E7780">
        <w:t xml:space="preserve"> </w:t>
      </w:r>
      <w:r w:rsidRPr="0078095B">
        <w:t>оценки и сопоставления заявок ЗК оформляется соответствующий протокол</w:t>
      </w:r>
      <w:r w:rsidR="00D02B3F">
        <w:t xml:space="preserve"> подведения итогов закупки</w:t>
      </w:r>
      <w:r w:rsidRPr="0078095B">
        <w:t>, который должен содержать следующие сведения:</w:t>
      </w:r>
    </w:p>
    <w:p w14:paraId="2C2E50A9" w14:textId="77777777" w:rsidR="00AB33DD" w:rsidRPr="0078095B" w:rsidRDefault="00AB33DD" w:rsidP="00B537A0">
      <w:pPr>
        <w:pStyle w:val="5"/>
      </w:pPr>
      <w:r w:rsidRPr="0078095B">
        <w:t>наименование закупки;</w:t>
      </w:r>
    </w:p>
    <w:p w14:paraId="07D9245C" w14:textId="77777777" w:rsidR="00AB33DD" w:rsidRPr="0078095B" w:rsidRDefault="00AB33DD" w:rsidP="00B537A0">
      <w:pPr>
        <w:pStyle w:val="5"/>
      </w:pPr>
      <w:r w:rsidRPr="0078095B">
        <w:t>номер закупки (при наличии);</w:t>
      </w:r>
    </w:p>
    <w:p w14:paraId="3054A368" w14:textId="42DA5367" w:rsidR="00AB33DD" w:rsidRPr="0078095B" w:rsidRDefault="00AB33DD" w:rsidP="00B537A0">
      <w:pPr>
        <w:pStyle w:val="5"/>
      </w:pPr>
      <w:r w:rsidRPr="0078095B">
        <w:t>сведения об НМЦ;</w:t>
      </w:r>
    </w:p>
    <w:p w14:paraId="3A0D9949" w14:textId="4E9F0BE2" w:rsidR="00AB33DD" w:rsidRPr="0078095B" w:rsidRDefault="00AB33DD" w:rsidP="00B537A0">
      <w:pPr>
        <w:pStyle w:val="5"/>
      </w:pPr>
      <w:r w:rsidRPr="0078095B">
        <w:t xml:space="preserve">дата и место </w:t>
      </w:r>
      <w:r w:rsidR="00385D4F">
        <w:t>рассмотрения заявок и</w:t>
      </w:r>
      <w:r w:rsidR="00385D4F" w:rsidRPr="00887FCC">
        <w:t xml:space="preserve"> </w:t>
      </w:r>
      <w:r w:rsidRPr="0078095B">
        <w:t>проведения процедуры оценки и сопоставления заявок (подведения итогов закупки);</w:t>
      </w:r>
    </w:p>
    <w:p w14:paraId="00C1F597" w14:textId="77777777" w:rsidR="00836D73" w:rsidRDefault="00836D73" w:rsidP="00836D73">
      <w:pPr>
        <w:pStyle w:val="5"/>
      </w:pPr>
      <w:r w:rsidRPr="0078095B">
        <w:t xml:space="preserve">наименование ЗК </w:t>
      </w:r>
      <w:r>
        <w:t>и/или</w:t>
      </w:r>
      <w:r w:rsidRPr="0078095B">
        <w:t xml:space="preserve"> реквизиты документа, утвердившего ЗК, количество членов ЗК и количество присутствующих членов ЗК, наличие кворума для принятия решения;</w:t>
      </w:r>
    </w:p>
    <w:p w14:paraId="5A92E4D1" w14:textId="373E08B8" w:rsidR="00385D4F" w:rsidRDefault="00385D4F" w:rsidP="00385D4F">
      <w:pPr>
        <w:pStyle w:val="5"/>
      </w:pPr>
      <w:r w:rsidRPr="00910CB9">
        <w:t xml:space="preserve">дата </w:t>
      </w:r>
      <w:r w:rsidR="00836D73">
        <w:t>вскрытия конвертов с заявками</w:t>
      </w:r>
      <w:r w:rsidRPr="00910CB9">
        <w:t>;</w:t>
      </w:r>
    </w:p>
    <w:p w14:paraId="16768633" w14:textId="5C0707F3" w:rsidR="00836D73" w:rsidRDefault="00836D73" w:rsidP="00B537A0">
      <w:pPr>
        <w:pStyle w:val="5"/>
      </w:pPr>
      <w:r w:rsidRPr="00910CB9">
        <w:t>общее количество поступивших заявок;</w:t>
      </w:r>
    </w:p>
    <w:p w14:paraId="14C8E2AD" w14:textId="1A707C1C" w:rsidR="00836D73" w:rsidRDefault="00836D73" w:rsidP="00B537A0">
      <w:pPr>
        <w:pStyle w:val="5"/>
      </w:pPr>
      <w:r w:rsidRPr="00910CB9">
        <w:t>наименование</w:t>
      </w:r>
      <w:r>
        <w:t>,</w:t>
      </w:r>
      <w:r w:rsidRPr="00910CB9">
        <w:t xml:space="preserve"> </w:t>
      </w:r>
      <w:r>
        <w:t xml:space="preserve">адрес места нахождения </w:t>
      </w:r>
      <w:r w:rsidRPr="00910CB9">
        <w:t>участник</w:t>
      </w:r>
      <w:r>
        <w:t>ов</w:t>
      </w:r>
      <w:r w:rsidRPr="00910CB9">
        <w:t xml:space="preserve"> процедуры закупки;</w:t>
      </w:r>
    </w:p>
    <w:p w14:paraId="68560B92" w14:textId="07463D1A" w:rsidR="00836D73" w:rsidRPr="0078095B" w:rsidRDefault="00836D73" w:rsidP="00B537A0">
      <w:pPr>
        <w:pStyle w:val="5"/>
      </w:pPr>
      <w:r>
        <w:t xml:space="preserve">предлагаемая участником процедуры закупки </w:t>
      </w:r>
      <w:r w:rsidRPr="00712B9C">
        <w:t>цена договора и</w:t>
      </w:r>
      <w:r>
        <w:t> / </w:t>
      </w:r>
      <w:r w:rsidRPr="00712B9C">
        <w:t>или цена за единицу продукции</w:t>
      </w:r>
      <w:r>
        <w:t xml:space="preserve"> </w:t>
      </w:r>
      <w:r w:rsidRPr="0078095B">
        <w:t>при закупках с целью заключения договоров с единичными расценками без фиксированного объема продукции</w:t>
      </w:r>
      <w:r>
        <w:t>;</w:t>
      </w:r>
    </w:p>
    <w:p w14:paraId="209AF09E" w14:textId="33FDAA63" w:rsidR="00AB33DD" w:rsidRDefault="00AB33DD" w:rsidP="00B537A0">
      <w:pPr>
        <w:pStyle w:val="5"/>
      </w:pPr>
      <w:r w:rsidRPr="0078095B">
        <w:t xml:space="preserve">сведения об участниках закупки, заявки которых </w:t>
      </w:r>
      <w:r w:rsidR="00836D73" w:rsidRPr="00887FCC">
        <w:t>были рассмотрены</w:t>
      </w:r>
      <w:r w:rsidRPr="0078095B">
        <w:t>;</w:t>
      </w:r>
    </w:p>
    <w:p w14:paraId="2776720D" w14:textId="1A9E58C8" w:rsidR="0049358E" w:rsidRDefault="0049358E" w:rsidP="00B537A0">
      <w:pPr>
        <w:pStyle w:val="5"/>
      </w:pPr>
      <w:r w:rsidRPr="0078095B">
        <w:t xml:space="preserve">в отношении каждой заявки каждого участника процедуры закупки указывается принятое решение о допуске к участию в закупке и о признании участником закупки либо об отказе в </w:t>
      </w:r>
      <w:r w:rsidRPr="0078095B">
        <w:lastRenderedPageBreak/>
        <w:t>допуске с указанием положений документации о закупке, которым не соответствует заявка, а также положений заявки, не соответствующих требованиям документации о закупке</w:t>
      </w:r>
      <w:r>
        <w:t>;</w:t>
      </w:r>
    </w:p>
    <w:p w14:paraId="17293C84" w14:textId="7304B79E" w:rsidR="00836D73" w:rsidRDefault="00836D73" w:rsidP="00836D73">
      <w:pPr>
        <w:pStyle w:val="5"/>
      </w:pPr>
      <w:r w:rsidRPr="0078095B">
        <w:t xml:space="preserve">сведения об участниках закупки, заявки которых </w:t>
      </w:r>
      <w:r w:rsidRPr="00887FCC">
        <w:t>оценивались</w:t>
      </w:r>
      <w:r>
        <w:t xml:space="preserve"> и сопоставлялись</w:t>
      </w:r>
      <w:r w:rsidRPr="0078095B">
        <w:t>;</w:t>
      </w:r>
    </w:p>
    <w:p w14:paraId="1EB6E248" w14:textId="77777777" w:rsidR="00AB33DD" w:rsidRPr="0078095B" w:rsidRDefault="00AB33DD" w:rsidP="00B537A0">
      <w:pPr>
        <w:pStyle w:val="5"/>
      </w:pPr>
      <w:r w:rsidRPr="0078095B">
        <w:t xml:space="preserve">сведения о присвоении заявкам мест в </w:t>
      </w:r>
      <w:proofErr w:type="spellStart"/>
      <w:r w:rsidRPr="0078095B">
        <w:t>ранжировке</w:t>
      </w:r>
      <w:proofErr w:type="spellEnd"/>
      <w:r w:rsidRPr="0078095B">
        <w:t>;</w:t>
      </w:r>
    </w:p>
    <w:p w14:paraId="6913AD22" w14:textId="0A3EA160" w:rsidR="00AB33DD" w:rsidRPr="0078095B" w:rsidRDefault="00930280" w:rsidP="00B537A0">
      <w:pPr>
        <w:pStyle w:val="5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либо </w:t>
      </w:r>
      <w:r w:rsidR="00AB33DD" w:rsidRPr="0078095B">
        <w:t>наименование с указанием организационно-правовой формы и адрес победителя закупки, а также участника закупки, заявка которого заняла второе место;</w:t>
      </w:r>
    </w:p>
    <w:p w14:paraId="7C2EA282" w14:textId="0243B971" w:rsidR="00E71EDE" w:rsidRDefault="00E71EDE" w:rsidP="00B537A0">
      <w:pPr>
        <w:pStyle w:val="5"/>
      </w:pPr>
      <w:r w:rsidRPr="0078095B">
        <w:t xml:space="preserve">сведения об объеме </w:t>
      </w:r>
      <w:r>
        <w:t xml:space="preserve">и цене </w:t>
      </w:r>
      <w:r w:rsidRPr="0078095B">
        <w:t>закупаемой продукции, сроке исполнения договора</w:t>
      </w:r>
      <w:r>
        <w:t>;</w:t>
      </w:r>
    </w:p>
    <w:p w14:paraId="39F7EBB1" w14:textId="241D5AE7" w:rsidR="00AB33DD" w:rsidRPr="0078095B" w:rsidRDefault="00AB33DD" w:rsidP="00B537A0">
      <w:pPr>
        <w:pStyle w:val="5"/>
      </w:pPr>
      <w:r w:rsidRPr="0078095B">
        <w:t>результаты голосования членов ЗК, принявших участие в голосовании;</w:t>
      </w:r>
    </w:p>
    <w:p w14:paraId="7719ABF5" w14:textId="77777777" w:rsidR="00AB33DD" w:rsidRPr="0078095B" w:rsidRDefault="00AB33DD" w:rsidP="00B537A0">
      <w:pPr>
        <w:pStyle w:val="5"/>
      </w:pPr>
      <w:r w:rsidRPr="0078095B">
        <w:t>иные сведения, которые ЗК сочтет нужным указать.</w:t>
      </w:r>
    </w:p>
    <w:p w14:paraId="2EE6BADC" w14:textId="77777777" w:rsidR="00AB33DD" w:rsidRPr="0078095B" w:rsidRDefault="00AB33DD" w:rsidP="003F6A25">
      <w:pPr>
        <w:pStyle w:val="4"/>
      </w:pPr>
      <w:r w:rsidRPr="0078095B">
        <w:t>Протокол должен быть официально размещен в срок не позднее 3 (трех) дней со дня подписания такого протокола.</w:t>
      </w:r>
    </w:p>
    <w:p w14:paraId="6AD556CF" w14:textId="6F549D5B" w:rsidR="0019020F" w:rsidRPr="0078095B" w:rsidRDefault="0019020F" w:rsidP="003F6A25">
      <w:pPr>
        <w:pStyle w:val="4"/>
      </w:pPr>
      <w:bookmarkStart w:id="309" w:name="_Ref55311489"/>
      <w:r w:rsidRPr="0078095B">
        <w:t xml:space="preserve">Участник закупки, признанный победителем, в день официального размещения протокола </w:t>
      </w:r>
      <w:r w:rsidR="00867F5E">
        <w:t>подведения итогов закупки</w:t>
      </w:r>
      <w:r w:rsidRPr="0078095B">
        <w:t xml:space="preserve"> уведомляется организатором закупки </w:t>
      </w:r>
      <w:r w:rsidR="003B727B" w:rsidRPr="0078095B">
        <w:t xml:space="preserve">с помощью средств оперативной связи (приоритетный способ отправки – электронная почта) </w:t>
      </w:r>
      <w:r w:rsidRPr="0078095B">
        <w:t>о признании его победителем</w:t>
      </w:r>
      <w:r w:rsidR="003B727B" w:rsidRPr="0078095B">
        <w:t xml:space="preserve"> и необходимости подготовки им проекта договора</w:t>
      </w:r>
      <w:r w:rsidRPr="0078095B">
        <w:t>.</w:t>
      </w:r>
      <w:bookmarkEnd w:id="309"/>
    </w:p>
    <w:p w14:paraId="63BF4DDE" w14:textId="4E38938C" w:rsidR="00AB33DD" w:rsidRPr="0078095B" w:rsidRDefault="00AB33DD" w:rsidP="003F6A25">
      <w:pPr>
        <w:pStyle w:val="4"/>
      </w:pPr>
      <w:r w:rsidRPr="0078095B">
        <w:t xml:space="preserve">Любой участник закупки после официального размещения протокола </w:t>
      </w:r>
      <w:r w:rsidR="007F602B">
        <w:t>подведения итогов закупки</w:t>
      </w:r>
      <w:r w:rsidRPr="0078095B">
        <w:t xml:space="preserve"> вправе направить организатору закупки запрос о разъяснении результатов </w:t>
      </w:r>
      <w:r w:rsidR="007F602B">
        <w:t xml:space="preserve">рассмотрения, </w:t>
      </w:r>
      <w:r w:rsidRPr="0078095B">
        <w:t>оценки и сопоставления относительно своей заявки</w:t>
      </w:r>
      <w:r w:rsidR="00CE40C3" w:rsidRPr="0078095B">
        <w:t xml:space="preserve"> </w:t>
      </w:r>
      <w:r w:rsidR="00CE40C3" w:rsidRPr="0078095B">
        <w:rPr>
          <w:lang w:val="ru"/>
        </w:rPr>
        <w:t>в порядке, аналогичном порядку направления запросов разъяснения документации о закупке (</w:t>
      </w:r>
      <w:r w:rsidR="00E23A38" w:rsidRPr="0078095B">
        <w:rPr>
          <w:lang w:val="ru"/>
        </w:rPr>
        <w:t>подраздел</w:t>
      </w:r>
      <w:r w:rsidR="00E23A38">
        <w:rPr>
          <w:lang w:val="ru"/>
        </w:rPr>
        <w:t> </w:t>
      </w:r>
      <w:r w:rsidR="00CE40C3" w:rsidRPr="0078095B">
        <w:rPr>
          <w:lang w:val="ru"/>
        </w:rPr>
        <w:fldChar w:fldCharType="begin"/>
      </w:r>
      <w:r w:rsidR="00CE40C3" w:rsidRPr="0078095B">
        <w:rPr>
          <w:lang w:val="ru"/>
        </w:rPr>
        <w:instrText xml:space="preserve"> REF _Ref415073891 \r \h </w:instrText>
      </w:r>
      <w:r w:rsidR="0078095B" w:rsidRPr="0078095B">
        <w:rPr>
          <w:lang w:val="ru"/>
        </w:rPr>
        <w:instrText xml:space="preserve"> \* MERGEFORMAT </w:instrText>
      </w:r>
      <w:r w:rsidR="00CE40C3" w:rsidRPr="0078095B">
        <w:rPr>
          <w:lang w:val="ru"/>
        </w:rPr>
      </w:r>
      <w:r w:rsidR="00CE40C3" w:rsidRPr="0078095B">
        <w:rPr>
          <w:lang w:val="ru"/>
        </w:rPr>
        <w:fldChar w:fldCharType="separate"/>
      </w:r>
      <w:r w:rsidR="00C03F2E">
        <w:rPr>
          <w:lang w:val="ru"/>
        </w:rPr>
        <w:t>4.3</w:t>
      </w:r>
      <w:r w:rsidR="00CE40C3" w:rsidRPr="0078095B">
        <w:rPr>
          <w:lang w:val="ru"/>
        </w:rPr>
        <w:fldChar w:fldCharType="end"/>
      </w:r>
      <w:r w:rsidR="00CE40C3" w:rsidRPr="0078095B">
        <w:rPr>
          <w:lang w:val="ru"/>
        </w:rPr>
        <w:t>)</w:t>
      </w:r>
      <w:r w:rsidRPr="0078095B">
        <w:t xml:space="preserve">. Организатор закупки в течение 5 (пяти) рабочих дней со дня поступления такого запроса обязан предоставить такому участнику соответствующие разъяснения. </w:t>
      </w:r>
      <w:r w:rsidR="00CE40C3" w:rsidRPr="0078095B">
        <w:rPr>
          <w:lang w:val="ru"/>
        </w:rPr>
        <w:t>В</w:t>
      </w:r>
      <w:r w:rsidR="00E23A38">
        <w:rPr>
          <w:lang w:val="ru"/>
        </w:rPr>
        <w:t xml:space="preserve"> </w:t>
      </w:r>
      <w:r w:rsidR="00CE40C3" w:rsidRPr="0078095B">
        <w:rPr>
          <w:lang w:val="ru"/>
        </w:rPr>
        <w:t xml:space="preserve">отношении иных участников </w:t>
      </w:r>
      <w:r w:rsidRPr="0078095B">
        <w:t xml:space="preserve">разъяснения результатов </w:t>
      </w:r>
      <w:r w:rsidR="007F602B">
        <w:t>рассмотрения,</w:t>
      </w:r>
      <w:r w:rsidR="007F602B" w:rsidRPr="0078095B">
        <w:t xml:space="preserve"> </w:t>
      </w:r>
      <w:r w:rsidRPr="0078095B">
        <w:t xml:space="preserve">оценки </w:t>
      </w:r>
      <w:r w:rsidR="00CE40C3" w:rsidRPr="0078095B">
        <w:t xml:space="preserve">и сопоставления </w:t>
      </w:r>
      <w:r w:rsidRPr="0078095B">
        <w:t xml:space="preserve">заявок </w:t>
      </w:r>
      <w:r w:rsidR="00CE40C3" w:rsidRPr="0078095B">
        <w:rPr>
          <w:lang w:val="ru"/>
        </w:rPr>
        <w:t>не предоставляются</w:t>
      </w:r>
      <w:r w:rsidRPr="0078095B">
        <w:t>.</w:t>
      </w:r>
    </w:p>
    <w:p w14:paraId="4D681D23" w14:textId="1ED8B734" w:rsidR="00147EFC" w:rsidRPr="0078095B" w:rsidRDefault="00147EFC" w:rsidP="00147EFC">
      <w:pPr>
        <w:pStyle w:val="3"/>
        <w:rPr>
          <w:rFonts w:eastAsiaTheme="majorEastAsia"/>
        </w:rPr>
      </w:pPr>
      <w:bookmarkStart w:id="310" w:name="_Toc415874676"/>
      <w:bookmarkStart w:id="311" w:name="_Toc415874677"/>
      <w:bookmarkStart w:id="312" w:name="_Toc421292662"/>
      <w:bookmarkEnd w:id="310"/>
      <w:r w:rsidRPr="0078095B">
        <w:rPr>
          <w:rFonts w:eastAsiaTheme="majorEastAsia"/>
        </w:rPr>
        <w:t xml:space="preserve">Отказ от проведения </w:t>
      </w:r>
      <w:r w:rsidR="002F4878" w:rsidRPr="0078095B">
        <w:rPr>
          <w:rFonts w:eastAsiaTheme="majorEastAsia"/>
        </w:rPr>
        <w:t>закупки</w:t>
      </w:r>
      <w:bookmarkEnd w:id="311"/>
      <w:bookmarkEnd w:id="312"/>
    </w:p>
    <w:p w14:paraId="39C18B09" w14:textId="62F722BA" w:rsidR="00DE2C9A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>Организатор закупки вправе отказаться от проведения закупки в любой момент до подведения ее итогов</w:t>
      </w:r>
      <w:r w:rsidR="00C932DC" w:rsidRPr="0078095B">
        <w:rPr>
          <w:lang w:val="ru"/>
        </w:rPr>
        <w:t xml:space="preserve">, </w:t>
      </w:r>
      <w:r w:rsidR="00C932DC" w:rsidRPr="0078095B">
        <w:t>при условии соответствующего указания в извещении</w:t>
      </w:r>
      <w:r w:rsidRPr="0078095B">
        <w:rPr>
          <w:lang w:val="ru"/>
        </w:rPr>
        <w:t>.</w:t>
      </w:r>
    </w:p>
    <w:p w14:paraId="6C27AAF1" w14:textId="1F6BE3C8" w:rsidR="00DE2C9A" w:rsidRPr="0078095B" w:rsidRDefault="00147EFC" w:rsidP="00147EFC">
      <w:pPr>
        <w:pStyle w:val="4"/>
        <w:rPr>
          <w:lang w:val="ru"/>
        </w:rPr>
      </w:pPr>
      <w:r w:rsidRPr="0078095B">
        <w:t xml:space="preserve">Решение об отказе от проведения закупки включает в себя основание для принятия решения </w:t>
      </w:r>
      <w:r w:rsidR="00393511" w:rsidRPr="0078095B">
        <w:t>в соответствии с нормами Положения</w:t>
      </w:r>
      <w:r w:rsidR="00DF2AD0">
        <w:t xml:space="preserve"> о </w:t>
      </w:r>
      <w:r w:rsidR="00DF2AD0">
        <w:lastRenderedPageBreak/>
        <w:t>закупке</w:t>
      </w:r>
      <w:r w:rsidR="00393511" w:rsidRPr="0078095B">
        <w:t xml:space="preserve"> </w:t>
      </w:r>
      <w:r w:rsidRPr="0078095B">
        <w:t>и оформляется в виде извещения об отказе от проведения закупки, подписываемого председателем ЗК или лицом, исполняющим его функции.</w:t>
      </w:r>
    </w:p>
    <w:p w14:paraId="61F10FEC" w14:textId="48D5C24E" w:rsidR="00147EFC" w:rsidRPr="0078095B" w:rsidRDefault="00DE2C9A" w:rsidP="00147EFC">
      <w:pPr>
        <w:pStyle w:val="4"/>
        <w:rPr>
          <w:lang w:val="ru"/>
        </w:rPr>
      </w:pPr>
      <w:r w:rsidRPr="0078095B">
        <w:t>Извещение об отказе от проведения закупки официально размещается в срок не позднее 3 (трех) дней с момента принятия решения об отказе, но в любом случае не позднее даты подведения итогов закупки.</w:t>
      </w:r>
    </w:p>
    <w:p w14:paraId="77FCCDC9" w14:textId="44113F8E" w:rsidR="00147EFC" w:rsidRPr="0078095B" w:rsidRDefault="00147EFC" w:rsidP="00147EFC">
      <w:pPr>
        <w:pStyle w:val="4"/>
        <w:rPr>
          <w:lang w:val="ru"/>
        </w:rPr>
      </w:pPr>
      <w:r w:rsidRPr="0078095B">
        <w:rPr>
          <w:lang w:val="ru"/>
        </w:rPr>
        <w:t xml:space="preserve">Организатор закупки, отказавшийся от проведения закупки с соблюдением требований, установленных </w:t>
      </w:r>
      <w:r w:rsidR="005D50FC" w:rsidRPr="0078095B">
        <w:t>настоящим подразделом</w:t>
      </w:r>
      <w:r w:rsidRPr="0078095B">
        <w:rPr>
          <w:lang w:val="ru"/>
        </w:rPr>
        <w:t>, не несет ответственности за причиненные участникам убытки.</w:t>
      </w:r>
    </w:p>
    <w:p w14:paraId="2EAF9A2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13" w:name="_Ref408753776"/>
      <w:bookmarkStart w:id="314" w:name="_Toc408775943"/>
      <w:bookmarkStart w:id="315" w:name="_Toc408779134"/>
      <w:bookmarkStart w:id="316" w:name="_Toc408780735"/>
      <w:bookmarkStart w:id="317" w:name="_Toc408840794"/>
      <w:bookmarkStart w:id="318" w:name="_Toc408842219"/>
      <w:bookmarkStart w:id="319" w:name="_Toc282982221"/>
      <w:bookmarkStart w:id="320" w:name="_Toc409088658"/>
      <w:bookmarkStart w:id="321" w:name="_Toc409088851"/>
      <w:bookmarkStart w:id="322" w:name="_Toc409089544"/>
      <w:bookmarkStart w:id="323" w:name="_Toc409089748"/>
      <w:bookmarkStart w:id="324" w:name="_Toc409090432"/>
      <w:bookmarkStart w:id="325" w:name="_Toc409113225"/>
      <w:bookmarkStart w:id="326" w:name="_Toc409174007"/>
      <w:bookmarkStart w:id="327" w:name="_Toc409174701"/>
      <w:bookmarkStart w:id="328" w:name="_Toc409189101"/>
      <w:bookmarkStart w:id="329" w:name="_Toc409198837"/>
      <w:bookmarkStart w:id="330" w:name="_Toc283058535"/>
      <w:bookmarkStart w:id="331" w:name="_Toc409204325"/>
      <w:bookmarkStart w:id="332" w:name="_Toc409474729"/>
      <w:bookmarkStart w:id="333" w:name="_Toc409528438"/>
      <w:bookmarkStart w:id="334" w:name="_Toc409630141"/>
      <w:bookmarkStart w:id="335" w:name="_Toc409703587"/>
      <w:bookmarkStart w:id="336" w:name="_Toc409711751"/>
      <w:bookmarkStart w:id="337" w:name="_Toc409715471"/>
      <w:bookmarkStart w:id="338" w:name="_Toc409721488"/>
      <w:bookmarkStart w:id="339" w:name="_Toc409720619"/>
      <w:bookmarkStart w:id="340" w:name="_Toc409721706"/>
      <w:bookmarkStart w:id="341" w:name="_Toc409807424"/>
      <w:bookmarkStart w:id="342" w:name="_Toc409812143"/>
      <w:bookmarkStart w:id="343" w:name="_Toc283764371"/>
      <w:bookmarkStart w:id="344" w:name="_Toc409908704"/>
      <w:bookmarkStart w:id="345" w:name="_Toc410902877"/>
      <w:bookmarkStart w:id="346" w:name="_Toc410907887"/>
      <w:bookmarkStart w:id="347" w:name="_Toc410908076"/>
      <w:bookmarkStart w:id="348" w:name="_Toc410910869"/>
      <w:bookmarkStart w:id="349" w:name="_Toc410911142"/>
      <w:bookmarkStart w:id="350" w:name="_Toc410920241"/>
      <w:bookmarkStart w:id="351" w:name="_Toc411279881"/>
      <w:bookmarkStart w:id="352" w:name="_Toc411626607"/>
      <w:bookmarkStart w:id="353" w:name="_Toc411632150"/>
      <w:bookmarkStart w:id="354" w:name="_Toc411882058"/>
      <w:bookmarkStart w:id="355" w:name="_Toc411941068"/>
      <w:bookmarkStart w:id="356" w:name="_Toc285801517"/>
      <w:bookmarkStart w:id="357" w:name="_Toc411949543"/>
      <w:bookmarkStart w:id="358" w:name="_Toc412111184"/>
      <w:bookmarkStart w:id="359" w:name="_Toc285977788"/>
      <w:bookmarkStart w:id="360" w:name="_Toc412127951"/>
      <w:bookmarkStart w:id="361" w:name="_Toc285999917"/>
      <w:bookmarkStart w:id="362" w:name="_Toc412218400"/>
      <w:bookmarkStart w:id="363" w:name="_Toc412543685"/>
      <w:bookmarkStart w:id="364" w:name="_Toc412551430"/>
      <w:bookmarkStart w:id="365" w:name="_Toc412754847"/>
      <w:bookmarkStart w:id="366" w:name="_Toc415874678"/>
      <w:bookmarkStart w:id="367" w:name="_Toc421292663"/>
      <w:proofErr w:type="spellStart"/>
      <w:r w:rsidRPr="0078095B">
        <w:rPr>
          <w:rFonts w:eastAsiaTheme="majorEastAsia"/>
        </w:rPr>
        <w:t>Постквалификация</w:t>
      </w:r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proofErr w:type="spellEnd"/>
    </w:p>
    <w:p w14:paraId="78CD6601" w14:textId="4B4AD8E0" w:rsidR="00160EAE" w:rsidRPr="0078095B" w:rsidRDefault="00013244" w:rsidP="00713386">
      <w:pPr>
        <w:pStyle w:val="4"/>
      </w:pPr>
      <w:r w:rsidRPr="0078095B">
        <w:t xml:space="preserve">В целях </w:t>
      </w:r>
      <w:r w:rsidR="00160EAE" w:rsidRPr="0078095B">
        <w:t>дополнительной проверки участника закупки на достоверность ранее заявленных им параметров квалификации и условий исполнения договора</w:t>
      </w:r>
      <w:r w:rsidRPr="0078095B">
        <w:t xml:space="preserve"> в отношении такого участника может быть проведена </w:t>
      </w:r>
      <w:proofErr w:type="spellStart"/>
      <w:r w:rsidRPr="0078095B">
        <w:t>постквалификация</w:t>
      </w:r>
      <w:proofErr w:type="spellEnd"/>
      <w:r w:rsidRPr="0078095B">
        <w:t>.</w:t>
      </w:r>
    </w:p>
    <w:p w14:paraId="746018F7" w14:textId="016B85DD" w:rsidR="00687AA5" w:rsidRPr="0078095B" w:rsidRDefault="00687AA5" w:rsidP="00687AA5">
      <w:pPr>
        <w:pStyle w:val="4"/>
      </w:pPr>
      <w:bookmarkStart w:id="368" w:name="_Ref412475899"/>
      <w:proofErr w:type="spellStart"/>
      <w:r w:rsidRPr="0078095B">
        <w:t>Постквалификация</w:t>
      </w:r>
      <w:proofErr w:type="spellEnd"/>
      <w:r w:rsidRPr="0078095B">
        <w:t xml:space="preserve">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в соответствии с критериями отбора, установленными в п</w:t>
      </w:r>
      <w:r w:rsidR="004C56A7">
        <w:t>унктах</w:t>
      </w:r>
      <w:r w:rsidR="00E23A38">
        <w:t> </w:t>
      </w:r>
      <w:r w:rsidRPr="0078095B">
        <w:fldChar w:fldCharType="begin"/>
      </w:r>
      <w:r w:rsidRPr="0078095B">
        <w:instrText xml:space="preserve"> REF _Ref415156476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4.12.9(2)</w:t>
      </w:r>
      <w:r w:rsidRPr="0078095B">
        <w:fldChar w:fldCharType="end"/>
      </w:r>
      <w:r w:rsidR="001A0CD6">
        <w:t>-</w:t>
      </w:r>
      <w:r w:rsidR="004F4AB2">
        <w:fldChar w:fldCharType="begin"/>
      </w:r>
      <w:r w:rsidR="004F4AB2">
        <w:instrText xml:space="preserve"> REF _Ref293497338 \w \h </w:instrText>
      </w:r>
      <w:r w:rsidR="004F4AB2">
        <w:fldChar w:fldCharType="separate"/>
      </w:r>
      <w:r w:rsidR="00C03F2E">
        <w:t>4.12.9(3)</w:t>
      </w:r>
      <w:r w:rsidR="004F4AB2">
        <w:fldChar w:fldCharType="end"/>
      </w:r>
      <w:r w:rsidRPr="0078095B">
        <w:t>.</w:t>
      </w:r>
    </w:p>
    <w:p w14:paraId="7ACF2CB2" w14:textId="77777777" w:rsidR="00160EAE" w:rsidRPr="0078095B" w:rsidRDefault="00160EAE" w:rsidP="00E23A38">
      <w:pPr>
        <w:pStyle w:val="4"/>
        <w:keepNext/>
      </w:pPr>
      <w:proofErr w:type="spellStart"/>
      <w:r w:rsidRPr="0078095B">
        <w:t>Постквалификация</w:t>
      </w:r>
      <w:proofErr w:type="spellEnd"/>
      <w:r w:rsidRPr="0078095B">
        <w:t xml:space="preserve"> проводится по решению ЗК в отношении участника закупки:</w:t>
      </w:r>
      <w:bookmarkEnd w:id="368"/>
    </w:p>
    <w:p w14:paraId="78F29DEC" w14:textId="11D96CB7" w:rsidR="00160EAE" w:rsidRPr="0078095B" w:rsidRDefault="00160EAE" w:rsidP="00160EAE">
      <w:pPr>
        <w:pStyle w:val="5"/>
      </w:pPr>
      <w:r w:rsidRPr="0078095B">
        <w:t xml:space="preserve">занявшего первое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заявок;</w:t>
      </w:r>
    </w:p>
    <w:p w14:paraId="0EA17148" w14:textId="5D2C5D01" w:rsidR="00160EAE" w:rsidRPr="0078095B" w:rsidRDefault="00160EAE" w:rsidP="00160EAE">
      <w:pPr>
        <w:pStyle w:val="5"/>
      </w:pPr>
      <w:r w:rsidRPr="0078095B">
        <w:t xml:space="preserve">занявшего второе место в </w:t>
      </w:r>
      <w:proofErr w:type="spellStart"/>
      <w:r w:rsidRPr="0078095B">
        <w:t>ранжировке</w:t>
      </w:r>
      <w:proofErr w:type="spellEnd"/>
      <w:r w:rsidRPr="0078095B">
        <w:t xml:space="preserve"> участников закупки по итогам осуществления оценки и сопоставления заявок, если участник закупки, занявший первое место, не прошел </w:t>
      </w:r>
      <w:proofErr w:type="spellStart"/>
      <w:r w:rsidRPr="0078095B">
        <w:t>постквалифик</w:t>
      </w:r>
      <w:r w:rsidR="00C6797B" w:rsidRPr="0078095B">
        <w:t>а</w:t>
      </w:r>
      <w:r w:rsidRPr="0078095B">
        <w:t>цию</w:t>
      </w:r>
      <w:proofErr w:type="spellEnd"/>
      <w:r w:rsidRPr="0078095B">
        <w:t xml:space="preserve"> либо отказался от проведения </w:t>
      </w:r>
      <w:proofErr w:type="spellStart"/>
      <w:r w:rsidRPr="0078095B">
        <w:t>постквалификаци</w:t>
      </w:r>
      <w:r w:rsidR="00C6797B" w:rsidRPr="0078095B">
        <w:t>и</w:t>
      </w:r>
      <w:proofErr w:type="spellEnd"/>
      <w:r w:rsidRPr="0078095B">
        <w:t>;</w:t>
      </w:r>
    </w:p>
    <w:p w14:paraId="62838516" w14:textId="77777777" w:rsidR="00160EAE" w:rsidRPr="0078095B" w:rsidRDefault="00160EAE" w:rsidP="00160EAE">
      <w:pPr>
        <w:pStyle w:val="5"/>
      </w:pPr>
      <w:r w:rsidRPr="0078095B">
        <w:t>признанного единственным участником закупки по итогам рассмотрения заявки.</w:t>
      </w:r>
    </w:p>
    <w:p w14:paraId="6A958417" w14:textId="382E3BF9" w:rsidR="00160EAE" w:rsidRPr="0078095B" w:rsidRDefault="00160EAE" w:rsidP="00160EAE">
      <w:pPr>
        <w:pStyle w:val="4"/>
      </w:pPr>
      <w:r w:rsidRPr="0078095B">
        <w:t xml:space="preserve">Решение о проведении </w:t>
      </w:r>
      <w:proofErr w:type="spellStart"/>
      <w:r w:rsidRPr="0078095B">
        <w:t>постквалификации</w:t>
      </w:r>
      <w:proofErr w:type="spellEnd"/>
      <w:r w:rsidRPr="0078095B">
        <w:t xml:space="preserve"> принимается ЗК и фиксируется в протоколе заседания ЗК, составляемом по результатам оценки и сопоставления заявок, либо в протоколе рассмотрения заявки единственного участника закупки. В день официального размещения протокола участник</w:t>
      </w:r>
      <w:r w:rsidR="00713386" w:rsidRPr="0078095B">
        <w:t>у</w:t>
      </w:r>
      <w:r w:rsidRPr="0078095B">
        <w:t xml:space="preserve"> закупки направля</w:t>
      </w:r>
      <w:r w:rsidR="00713386" w:rsidRPr="0078095B">
        <w:t>е</w:t>
      </w:r>
      <w:r w:rsidRPr="0078095B">
        <w:t>тся по электронной почте (по адресу контактного лица, указанного в заявке) уведомлени</w:t>
      </w:r>
      <w:r w:rsidR="00713386" w:rsidRPr="0078095B">
        <w:t>е</w:t>
      </w:r>
      <w:r w:rsidRPr="0078095B">
        <w:t xml:space="preserve"> о необходимости прохождения им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4F9642A" w14:textId="77777777" w:rsidR="00160EAE" w:rsidRPr="0078095B" w:rsidRDefault="00160EAE" w:rsidP="00160EAE">
      <w:pPr>
        <w:pStyle w:val="4"/>
      </w:pPr>
      <w:r w:rsidRPr="0078095B">
        <w:lastRenderedPageBreak/>
        <w:t xml:space="preserve">Сроки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определяются решением ЗК одновременно с принятием решения о проведении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6E8451C2" w14:textId="77777777" w:rsidR="00160EAE" w:rsidRPr="0078095B" w:rsidRDefault="00160EAE" w:rsidP="00160EAE">
      <w:pPr>
        <w:pStyle w:val="4"/>
        <w:keepNext/>
      </w:pPr>
      <w:r w:rsidRPr="0078095B">
        <w:rPr>
          <w:rFonts w:eastAsia="Arial Unicode MS"/>
        </w:rPr>
        <w:t xml:space="preserve">В ходе </w:t>
      </w:r>
      <w:r w:rsidRPr="0078095B">
        <w:t xml:space="preserve">проведения </w:t>
      </w:r>
      <w:proofErr w:type="spellStart"/>
      <w:r w:rsidRPr="0078095B">
        <w:t>постквалификации</w:t>
      </w:r>
      <w:proofErr w:type="spellEnd"/>
      <w:r w:rsidRPr="0078095B">
        <w:rPr>
          <w:rFonts w:eastAsia="Arial Unicode MS"/>
        </w:rPr>
        <w:t xml:space="preserve"> организатор закупки имеет право:</w:t>
      </w:r>
    </w:p>
    <w:p w14:paraId="654169A6" w14:textId="77777777" w:rsidR="00160EAE" w:rsidRPr="0078095B" w:rsidRDefault="00160EAE" w:rsidP="00160EAE">
      <w:pPr>
        <w:pStyle w:val="5"/>
      </w:pPr>
      <w:r w:rsidRPr="0078095B">
        <w:t>запрашивать предоставление участником закупки документов, установленных документацией о закупке, в целях подтверждения заявленных параметров квалификации и условиям исполнения договора;</w:t>
      </w:r>
    </w:p>
    <w:p w14:paraId="197EEDFB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 xml:space="preserve">инспектировать производство участников закупки на предмет </w:t>
      </w:r>
      <w:r w:rsidRPr="0078095B">
        <w:t xml:space="preserve">наличия </w:t>
      </w:r>
      <w:r w:rsidRPr="0078095B">
        <w:rPr>
          <w:rFonts w:eastAsia="Arial Unicode MS"/>
        </w:rPr>
        <w:t>заявленных ими характеристик и их соответствия установленным в документации о закупке параметрам квалификации и условиям исполнения договора;</w:t>
      </w:r>
    </w:p>
    <w:p w14:paraId="357C8682" w14:textId="77777777" w:rsidR="00160EAE" w:rsidRPr="0078095B" w:rsidRDefault="00160EAE" w:rsidP="00160EAE">
      <w:pPr>
        <w:pStyle w:val="5"/>
      </w:pPr>
      <w:r w:rsidRPr="0078095B">
        <w:rPr>
          <w:rFonts w:eastAsia="Arial Unicode MS"/>
        </w:rPr>
        <w:t>запрашивать у соответствующих органов государственной власти, у юридических и физических лиц, указанных в заявке и приложениях к ней, информацию о достоверности сведений, представленных в заявке.</w:t>
      </w:r>
    </w:p>
    <w:p w14:paraId="0540F848" w14:textId="2B3406F8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ЗК вправе принять решение об отстранении участников закупки, не подтвердивших своего соответствия установленным в документации о закупке</w:t>
      </w:r>
      <w:r w:rsidRPr="0078095B" w:rsidDel="00990E4E">
        <w:t xml:space="preserve"> </w:t>
      </w:r>
      <w:r w:rsidRPr="0078095B">
        <w:t xml:space="preserve">параметрам квалификации и условиям исполнения договора (не прошедших </w:t>
      </w:r>
      <w:proofErr w:type="spellStart"/>
      <w:r w:rsidRPr="0078095B">
        <w:t>постквалификацию</w:t>
      </w:r>
      <w:proofErr w:type="spellEnd"/>
      <w:r w:rsidRPr="0078095B">
        <w:t xml:space="preserve">) или отказавшихся от прохождения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28818779" w14:textId="77777777" w:rsidR="00160EAE" w:rsidRPr="0078095B" w:rsidRDefault="00160EAE" w:rsidP="00160EAE">
      <w:pPr>
        <w:pStyle w:val="4"/>
      </w:pPr>
      <w:r w:rsidRPr="0078095B">
        <w:t xml:space="preserve">По результатам проведения </w:t>
      </w:r>
      <w:proofErr w:type="spellStart"/>
      <w:r w:rsidRPr="0078095B">
        <w:t>постквалификации</w:t>
      </w:r>
      <w:proofErr w:type="spellEnd"/>
      <w:r w:rsidRPr="0078095B">
        <w:t xml:space="preserve"> перед выбором победителя ЗК утверждает имеющуюся </w:t>
      </w:r>
      <w:proofErr w:type="spellStart"/>
      <w:r w:rsidRPr="0078095B">
        <w:t>ранжировку</w:t>
      </w:r>
      <w:proofErr w:type="spellEnd"/>
      <w:r w:rsidRPr="0078095B">
        <w:t xml:space="preserve"> заявок (в случае успешного прохождения участниками закупки </w:t>
      </w:r>
      <w:proofErr w:type="spellStart"/>
      <w:r w:rsidRPr="0078095B">
        <w:t>постквалификации</w:t>
      </w:r>
      <w:proofErr w:type="spellEnd"/>
      <w:r w:rsidRPr="0078095B">
        <w:t xml:space="preserve">) либо повторно осуществляет, при необходимости, оценку и сопоставление заявок и утверждает новую </w:t>
      </w:r>
      <w:proofErr w:type="spellStart"/>
      <w:r w:rsidRPr="0078095B">
        <w:t>ранжировку</w:t>
      </w:r>
      <w:proofErr w:type="spellEnd"/>
      <w:r w:rsidRPr="0078095B">
        <w:t xml:space="preserve"> участников закупки с учетом результатов </w:t>
      </w:r>
      <w:proofErr w:type="spellStart"/>
      <w:r w:rsidRPr="0078095B">
        <w:t>постквалификации</w:t>
      </w:r>
      <w:proofErr w:type="spellEnd"/>
      <w:r w:rsidRPr="0078095B">
        <w:t>.</w:t>
      </w:r>
    </w:p>
    <w:p w14:paraId="0C36F1F8" w14:textId="46215946" w:rsidR="00160EAE" w:rsidRPr="0078095B" w:rsidRDefault="00160EAE" w:rsidP="00160EAE">
      <w:pPr>
        <w:pStyle w:val="4"/>
      </w:pPr>
      <w:r w:rsidRPr="0078095B">
        <w:t>Победителем закупки признается участник закупки, соответству</w:t>
      </w:r>
      <w:r w:rsidR="00796B1E" w:rsidRPr="0078095B">
        <w:t>ющий</w:t>
      </w:r>
      <w:r w:rsidRPr="0078095B">
        <w:t xml:space="preserve"> параметрам квалификации</w:t>
      </w:r>
      <w:r w:rsidR="00796B1E" w:rsidRPr="0078095B">
        <w:t xml:space="preserve"> и</w:t>
      </w:r>
      <w:r w:rsidRPr="0078095B">
        <w:t xml:space="preserve"> предложи</w:t>
      </w:r>
      <w:r w:rsidR="00796B1E" w:rsidRPr="0078095B">
        <w:t>вший</w:t>
      </w:r>
      <w:r w:rsidRPr="0078095B">
        <w:t xml:space="preserve"> лучшие условия исполнения договора</w:t>
      </w:r>
      <w:r w:rsidR="00796B1E" w:rsidRPr="0078095B">
        <w:t>,</w:t>
      </w:r>
      <w:r w:rsidRPr="0078095B">
        <w:t xml:space="preserve"> и заявке которого присвоено первое место в итоговой </w:t>
      </w:r>
      <w:proofErr w:type="spellStart"/>
      <w:r w:rsidRPr="0078095B">
        <w:t>ранжировке</w:t>
      </w:r>
      <w:proofErr w:type="spellEnd"/>
      <w:r w:rsidRPr="0078095B">
        <w:t xml:space="preserve"> заявок.</w:t>
      </w:r>
      <w:r w:rsidR="004B7DB1" w:rsidRPr="0078095B">
        <w:t xml:space="preserve"> Решение </w:t>
      </w:r>
      <w:r w:rsidR="0018205F" w:rsidRPr="0078095B">
        <w:t xml:space="preserve">о подведении итогов закупки </w:t>
      </w:r>
      <w:r w:rsidR="004B7DB1" w:rsidRPr="0078095B">
        <w:t xml:space="preserve">по результатам проведения </w:t>
      </w:r>
      <w:proofErr w:type="spellStart"/>
      <w:r w:rsidR="004B7DB1" w:rsidRPr="0078095B">
        <w:t>постквалификации</w:t>
      </w:r>
      <w:proofErr w:type="spellEnd"/>
      <w:r w:rsidR="004B7DB1" w:rsidRPr="0078095B">
        <w:t xml:space="preserve"> оформляется протоколом ЗК.</w:t>
      </w:r>
    </w:p>
    <w:p w14:paraId="4B6EAB8A" w14:textId="77777777" w:rsidR="00160EAE" w:rsidRPr="0078095B" w:rsidRDefault="00160EAE" w:rsidP="00160EAE">
      <w:pPr>
        <w:pStyle w:val="3"/>
        <w:rPr>
          <w:rFonts w:eastAsiaTheme="majorEastAsia"/>
        </w:rPr>
      </w:pPr>
      <w:bookmarkStart w:id="369" w:name="_Toc409474766"/>
      <w:bookmarkStart w:id="370" w:name="_Toc409528475"/>
      <w:bookmarkStart w:id="371" w:name="_Toc409630178"/>
      <w:bookmarkStart w:id="372" w:name="_Toc409703624"/>
      <w:bookmarkStart w:id="373" w:name="_Toc409711788"/>
      <w:bookmarkStart w:id="374" w:name="_Toc409715508"/>
      <w:bookmarkStart w:id="375" w:name="_Toc409721525"/>
      <w:bookmarkStart w:id="376" w:name="_Toc409720656"/>
      <w:bookmarkStart w:id="377" w:name="_Toc409721743"/>
      <w:bookmarkStart w:id="378" w:name="_Toc409807461"/>
      <w:bookmarkStart w:id="379" w:name="_Toc409812180"/>
      <w:bookmarkStart w:id="380" w:name="_Toc283764409"/>
      <w:bookmarkStart w:id="381" w:name="_Toc409908743"/>
      <w:bookmarkStart w:id="382" w:name="_Toc410902915"/>
      <w:bookmarkStart w:id="383" w:name="_Toc410907926"/>
      <w:bookmarkStart w:id="384" w:name="_Toc410908115"/>
      <w:bookmarkStart w:id="385" w:name="_Toc410910908"/>
      <w:bookmarkStart w:id="386" w:name="_Toc410911181"/>
      <w:bookmarkStart w:id="387" w:name="_Toc410920279"/>
      <w:bookmarkStart w:id="388" w:name="_Toc411279919"/>
      <w:bookmarkStart w:id="389" w:name="_Toc411626645"/>
      <w:bookmarkStart w:id="390" w:name="_Toc411632188"/>
      <w:bookmarkStart w:id="391" w:name="_Toc411882096"/>
      <w:bookmarkStart w:id="392" w:name="_Toc411941106"/>
      <w:bookmarkStart w:id="393" w:name="_Toc285801555"/>
      <w:bookmarkStart w:id="394" w:name="_Toc411949581"/>
      <w:bookmarkStart w:id="395" w:name="_Toc412111222"/>
      <w:bookmarkStart w:id="396" w:name="_Toc285977826"/>
      <w:bookmarkStart w:id="397" w:name="_Toc412127989"/>
      <w:bookmarkStart w:id="398" w:name="_Toc285999955"/>
      <w:bookmarkStart w:id="399" w:name="_Toc412218438"/>
      <w:bookmarkStart w:id="400" w:name="_Toc412543724"/>
      <w:bookmarkStart w:id="401" w:name="_Toc412551469"/>
      <w:bookmarkStart w:id="402" w:name="_Toc412754885"/>
      <w:bookmarkStart w:id="403" w:name="_Ref414292367"/>
      <w:bookmarkStart w:id="404" w:name="_Toc415874679"/>
      <w:bookmarkStart w:id="405" w:name="_Toc421292664"/>
      <w:r w:rsidRPr="0078095B">
        <w:rPr>
          <w:rFonts w:eastAsiaTheme="majorEastAsia"/>
        </w:rPr>
        <w:t>Антидемпинговые меры при проведении закупки</w:t>
      </w:r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14:paraId="6FB7A1CD" w14:textId="0B6CDB48" w:rsidR="00160EAE" w:rsidRPr="0078095B" w:rsidRDefault="00160EAE" w:rsidP="00160EAE">
      <w:pPr>
        <w:pStyle w:val="4"/>
      </w:pPr>
      <w:bookmarkStart w:id="406" w:name="_Ref409390905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участником закупки, с которым заключается договор, предложено снижение НМЦ на 25% (двадцать пять процентов) и более, договор с таким участником заключается только после </w:t>
      </w:r>
      <w:r w:rsidRPr="0078095B">
        <w:lastRenderedPageBreak/>
        <w:t xml:space="preserve">предоставления им обеспечения исполнения договора в размере, превышающем в </w:t>
      </w:r>
      <w:r w:rsidR="006B4945" w:rsidRPr="0078095B">
        <w:t>1,</w:t>
      </w:r>
      <w:r w:rsidR="00E23A38" w:rsidRPr="0078095B">
        <w:t>5</w:t>
      </w:r>
      <w:r w:rsidR="00E23A38">
        <w:t> </w:t>
      </w:r>
      <w:r w:rsidR="006B4945" w:rsidRPr="0078095B">
        <w:t>(</w:t>
      </w:r>
      <w:r w:rsidRPr="0078095B">
        <w:t>полтора</w:t>
      </w:r>
      <w:r w:rsidR="006B4945" w:rsidRPr="0078095B">
        <w:t>)</w:t>
      </w:r>
      <w:r w:rsidRPr="0078095B">
        <w:t xml:space="preserve"> раза размер обеспечения исполнения договора, установленный в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</w:t>
      </w:r>
      <w:r w:rsidRPr="0078095B">
        <w:t>информационной карты.</w:t>
      </w:r>
      <w:bookmarkEnd w:id="406"/>
    </w:p>
    <w:p w14:paraId="72C7190D" w14:textId="2C455ECC" w:rsidR="00160EAE" w:rsidRPr="0078095B" w:rsidRDefault="00160EAE" w:rsidP="00160EAE">
      <w:pPr>
        <w:pStyle w:val="4"/>
      </w:pPr>
      <w:r w:rsidRPr="0078095B">
        <w:t xml:space="preserve">Антидемпинговые мероприятия должны быть выполнены участником закупки до заключения договора в порядке, установленном в </w:t>
      </w:r>
      <w:r w:rsidR="009B1561">
        <w:t>подразделе</w:t>
      </w:r>
      <w:r w:rsidR="00A835DF">
        <w:t> </w:t>
      </w:r>
      <w:r w:rsidR="009B1561">
        <w:fldChar w:fldCharType="begin"/>
      </w:r>
      <w:r w:rsidR="009B1561">
        <w:instrText xml:space="preserve"> REF _Ref414043912 \r \h </w:instrText>
      </w:r>
      <w:r w:rsidR="009B1561">
        <w:fldChar w:fldCharType="separate"/>
      </w:r>
      <w:r w:rsidR="00C03F2E">
        <w:t>4.20</w:t>
      </w:r>
      <w:r w:rsidR="009B1561">
        <w:fldChar w:fldCharType="end"/>
      </w:r>
      <w:r w:rsidRPr="0078095B">
        <w:t>. В случае если в течение установленного для заключения договора срока участником закупки, с которым подлежит заключению договор, не будут исполнены антидемпинговые меры, такой участник закупки признается уклонившимся от заключения договора.</w:t>
      </w:r>
    </w:p>
    <w:p w14:paraId="5B18F0FF" w14:textId="2757C010" w:rsidR="00160EAE" w:rsidRPr="0078095B" w:rsidRDefault="00160EAE" w:rsidP="00160EAE">
      <w:pPr>
        <w:pStyle w:val="4"/>
      </w:pPr>
      <w:r w:rsidRPr="0078095B">
        <w:t>В случае если снижение цены договора ниже установленного предела, указанного в п. </w:t>
      </w:r>
      <w:r w:rsidR="00013244" w:rsidRPr="0078095B">
        <w:fldChar w:fldCharType="begin"/>
      </w:r>
      <w:r w:rsidR="00013244" w:rsidRPr="0078095B">
        <w:instrText xml:space="preserve"> REF _Ref409390905 \r \h </w:instrText>
      </w:r>
      <w:r w:rsidR="0078095B" w:rsidRPr="0078095B">
        <w:instrText xml:space="preserve"> \* MERGEFORMAT </w:instrText>
      </w:r>
      <w:r w:rsidR="00013244" w:rsidRPr="0078095B">
        <w:fldChar w:fldCharType="separate"/>
      </w:r>
      <w:r w:rsidR="00C03F2E">
        <w:t>4.16.1</w:t>
      </w:r>
      <w:r w:rsidR="00013244" w:rsidRPr="0078095B">
        <w:fldChar w:fldCharType="end"/>
      </w:r>
      <w:r w:rsidRPr="0078095B">
        <w:t>, произошло в ходе преддоговорных переговоров заказчика с лицом, с которым заключается договор по итогам закупки, выполнение антидемпинговых мероприятий, предусмотренных указанным пунктом, не требуется.</w:t>
      </w:r>
    </w:p>
    <w:p w14:paraId="5DB2D291" w14:textId="2EBDC248" w:rsidR="00045757" w:rsidRPr="0078095B" w:rsidRDefault="00045757" w:rsidP="002F4878">
      <w:pPr>
        <w:pStyle w:val="3"/>
        <w:rPr>
          <w:rFonts w:eastAsiaTheme="majorEastAsia"/>
        </w:rPr>
      </w:pPr>
      <w:bookmarkStart w:id="407" w:name="_Toc276141213"/>
      <w:bookmarkStart w:id="408" w:name="_Toc276577632"/>
      <w:bookmarkStart w:id="409" w:name="_Ref414043853"/>
      <w:bookmarkStart w:id="410" w:name="_Toc415874680"/>
      <w:bookmarkStart w:id="411" w:name="_Toc421292665"/>
      <w:bookmarkStart w:id="412" w:name="_Toc263441567"/>
      <w:bookmarkStart w:id="413" w:name="_Toc269476359"/>
      <w:bookmarkStart w:id="414" w:name="_Toc312338871"/>
      <w:bookmarkStart w:id="415" w:name="_Toc269835279"/>
      <w:bookmarkStart w:id="416" w:name="_Toc270595288"/>
      <w:bookmarkStart w:id="417" w:name="_Toc271294290"/>
      <w:bookmarkEnd w:id="407"/>
      <w:bookmarkEnd w:id="408"/>
      <w:r w:rsidRPr="0078095B">
        <w:rPr>
          <w:rFonts w:eastAsiaTheme="majorEastAsia"/>
        </w:rPr>
        <w:t xml:space="preserve">Отстранение участника </w:t>
      </w:r>
      <w:r w:rsidR="002F4878" w:rsidRPr="0078095B">
        <w:rPr>
          <w:rFonts w:eastAsiaTheme="majorEastAsia"/>
        </w:rPr>
        <w:t>закупки</w:t>
      </w:r>
      <w:bookmarkEnd w:id="409"/>
      <w:bookmarkEnd w:id="410"/>
      <w:bookmarkEnd w:id="411"/>
    </w:p>
    <w:p w14:paraId="1311592B" w14:textId="77777777" w:rsidR="00F5597B" w:rsidRPr="0078095B" w:rsidRDefault="00F5597B" w:rsidP="00773C33">
      <w:pPr>
        <w:pStyle w:val="4"/>
        <w:keepNext/>
        <w:rPr>
          <w:lang w:val="ru"/>
        </w:rPr>
      </w:pPr>
      <w:r w:rsidRPr="0078095B">
        <w:rPr>
          <w:lang w:val="ru"/>
        </w:rPr>
        <w:t>В любой момент вплоть до подписания договора ЗК должна отстранить участника от дальнейшего участия в закупке в случаях:</w:t>
      </w:r>
    </w:p>
    <w:p w14:paraId="1B9676A7" w14:textId="7777777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обнаружения недостоверных сведений в заявке, существенных для допуска данного участника к закупке или для оценки его заявки, при наличии документального подтверждения их недостоверности;</w:t>
      </w:r>
    </w:p>
    <w:p w14:paraId="7652A8B3" w14:textId="60B2D937" w:rsidR="00F5597B" w:rsidRPr="0078095B" w:rsidRDefault="00F5597B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подкрепленного документами факта давления таким участником на члена ЗК, эксперта, руководителя организатора закупки или заказчика</w:t>
      </w:r>
      <w:r w:rsidR="00AA28B2" w:rsidRPr="0078095B">
        <w:rPr>
          <w:rFonts w:eastAsia="Arial Unicode MS"/>
        </w:rPr>
        <w:t>;</w:t>
      </w:r>
    </w:p>
    <w:p w14:paraId="5C1ED888" w14:textId="6C6FEC78" w:rsidR="00F5597B" w:rsidRPr="0078095B" w:rsidRDefault="00F5597B" w:rsidP="00687AA5">
      <w:pPr>
        <w:pStyle w:val="5"/>
      </w:pPr>
      <w:proofErr w:type="spellStart"/>
      <w:r w:rsidRPr="0078095B">
        <w:rPr>
          <w:rFonts w:eastAsia="Arial Unicode MS"/>
        </w:rPr>
        <w:t>непрохождения</w:t>
      </w:r>
      <w:proofErr w:type="spellEnd"/>
      <w:r w:rsidRPr="0078095B">
        <w:rPr>
          <w:rFonts w:eastAsia="Arial Unicode MS"/>
        </w:rPr>
        <w:t xml:space="preserve"> </w:t>
      </w:r>
      <w:proofErr w:type="spellStart"/>
      <w:r w:rsidRPr="0078095B">
        <w:rPr>
          <w:rFonts w:eastAsia="Arial Unicode MS"/>
        </w:rPr>
        <w:t>постквалификации</w:t>
      </w:r>
      <w:proofErr w:type="spellEnd"/>
      <w:r w:rsidRPr="0078095B">
        <w:t xml:space="preserve"> (</w:t>
      </w:r>
      <w:r w:rsidR="00D31FA1" w:rsidRPr="0078095B">
        <w:t>подраздел</w:t>
      </w:r>
      <w:r w:rsidRPr="0078095B">
        <w:t> </w:t>
      </w:r>
      <w:r w:rsidR="00C91F3C" w:rsidRPr="0078095B">
        <w:fldChar w:fldCharType="begin"/>
      </w:r>
      <w:r w:rsidR="00C91F3C" w:rsidRPr="0078095B">
        <w:instrText xml:space="preserve"> REF _Ref408753776 \r \h </w:instrText>
      </w:r>
      <w:r w:rsidR="0078095B" w:rsidRPr="0078095B">
        <w:instrText xml:space="preserve"> \* MERGEFORMAT </w:instrText>
      </w:r>
      <w:r w:rsidR="00C91F3C" w:rsidRPr="0078095B">
        <w:fldChar w:fldCharType="separate"/>
      </w:r>
      <w:r w:rsidR="00C03F2E">
        <w:t>4.15</w:t>
      </w:r>
      <w:r w:rsidR="00C91F3C" w:rsidRPr="0078095B">
        <w:fldChar w:fldCharType="end"/>
      </w:r>
      <w:r w:rsidRPr="0078095B">
        <w:t>).</w:t>
      </w:r>
    </w:p>
    <w:p w14:paraId="2665BCD7" w14:textId="2BFA7170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 xml:space="preserve">Решение об отстранении участника оформляется протоколом заседания ЗК, который официально </w:t>
      </w:r>
      <w:r w:rsidR="004B0A2A" w:rsidRPr="0078095B">
        <w:rPr>
          <w:lang w:val="ru"/>
        </w:rPr>
        <w:t xml:space="preserve">размещается </w:t>
      </w:r>
      <w:r w:rsidRPr="0078095B">
        <w:rPr>
          <w:lang w:val="ru"/>
        </w:rPr>
        <w:t xml:space="preserve">организатором закупки в срок </w:t>
      </w:r>
      <w:r w:rsidRPr="0078095B">
        <w:t>не позднее 3 (трех) дней с момента принятия решения об отстранении участника</w:t>
      </w:r>
      <w:r w:rsidRPr="0078095B">
        <w:rPr>
          <w:lang w:val="ru"/>
        </w:rPr>
        <w:t>.</w:t>
      </w:r>
    </w:p>
    <w:p w14:paraId="367DCC3F" w14:textId="40D4257A" w:rsidR="00F5597B" w:rsidRPr="0078095B" w:rsidRDefault="00F5597B" w:rsidP="00F5597B">
      <w:pPr>
        <w:pStyle w:val="4"/>
        <w:rPr>
          <w:lang w:val="ru"/>
        </w:rPr>
      </w:pPr>
      <w:r w:rsidRPr="0078095B">
        <w:rPr>
          <w:lang w:val="ru"/>
        </w:rPr>
        <w:t>Процедура закупки признается несостоявшейся в случаях, если ЗК принято решение об отстранении всех участников закупки</w:t>
      </w:r>
      <w:r w:rsidR="00513383" w:rsidRPr="0078095B">
        <w:rPr>
          <w:lang w:val="ru"/>
        </w:rPr>
        <w:t xml:space="preserve"> (в том числе</w:t>
      </w:r>
      <w:r w:rsidRPr="0078095B">
        <w:rPr>
          <w:lang w:val="ru"/>
        </w:rPr>
        <w:t xml:space="preserve"> допущенных) от участия в процедуре закупки либо всех, кроме одного участника закупки, соответствующего требованиям документации о закупке; при этом в протокол ЗК вносится соответствующая информация. Последствия признания процедуры закупки несостоявшейся по указ</w:t>
      </w:r>
      <w:r w:rsidR="00513383" w:rsidRPr="0078095B">
        <w:rPr>
          <w:lang w:val="ru"/>
        </w:rPr>
        <w:t>анным основаниям установлены в</w:t>
      </w:r>
      <w:r w:rsidRPr="0078095B">
        <w:rPr>
          <w:lang w:val="ru"/>
        </w:rPr>
        <w:t xml:space="preserve"> Положени</w:t>
      </w:r>
      <w:r w:rsidR="00513383" w:rsidRPr="0078095B">
        <w:rPr>
          <w:lang w:val="ru"/>
        </w:rPr>
        <w:t>и</w:t>
      </w:r>
      <w:r w:rsidR="00DF2AD0">
        <w:rPr>
          <w:lang w:val="ru"/>
        </w:rPr>
        <w:t xml:space="preserve"> </w:t>
      </w:r>
      <w:r w:rsidR="00DF2AD0">
        <w:t>о закупке</w:t>
      </w:r>
      <w:r w:rsidRPr="0078095B">
        <w:rPr>
          <w:lang w:val="ru"/>
        </w:rPr>
        <w:t>.</w:t>
      </w:r>
    </w:p>
    <w:p w14:paraId="737728D2" w14:textId="77777777" w:rsidR="00461152" w:rsidRPr="0078095B" w:rsidRDefault="00461152" w:rsidP="003F6A25">
      <w:pPr>
        <w:pStyle w:val="3"/>
      </w:pPr>
      <w:bookmarkStart w:id="418" w:name="_Toc312367110"/>
      <w:bookmarkStart w:id="419" w:name="_Ref313827061"/>
      <w:bookmarkStart w:id="420" w:name="_Ref414043818"/>
      <w:bookmarkStart w:id="421" w:name="_Ref414292419"/>
      <w:bookmarkStart w:id="422" w:name="_Toc415874681"/>
      <w:bookmarkStart w:id="423" w:name="_Toc421292666"/>
      <w:r w:rsidRPr="0078095B">
        <w:lastRenderedPageBreak/>
        <w:t>Преддоговорные переговоры</w:t>
      </w:r>
      <w:bookmarkEnd w:id="418"/>
      <w:bookmarkEnd w:id="419"/>
      <w:bookmarkEnd w:id="420"/>
      <w:bookmarkEnd w:id="421"/>
      <w:bookmarkEnd w:id="422"/>
      <w:bookmarkEnd w:id="423"/>
    </w:p>
    <w:p w14:paraId="3D65F7CD" w14:textId="6DA7775F" w:rsidR="00461152" w:rsidRPr="0078095B" w:rsidRDefault="00461152" w:rsidP="003F6A25">
      <w:pPr>
        <w:pStyle w:val="4"/>
      </w:pPr>
      <w:r w:rsidRPr="0078095B">
        <w:t xml:space="preserve">Между заказчиком и участником </w:t>
      </w:r>
      <w:r w:rsidR="00451DE9" w:rsidRPr="0078095B">
        <w:t>закупки</w:t>
      </w:r>
      <w:r w:rsidRPr="0078095B">
        <w:t xml:space="preserve">, </w:t>
      </w:r>
      <w:r w:rsidR="00937A19" w:rsidRPr="0078095B">
        <w:t xml:space="preserve">с которым </w:t>
      </w:r>
      <w:r w:rsidRPr="0078095B">
        <w:t>по результатам проведения закупки</w:t>
      </w:r>
      <w:r w:rsidR="00937A19" w:rsidRPr="0078095B">
        <w:t xml:space="preserve"> заключается договор</w:t>
      </w:r>
      <w:r w:rsidRPr="0078095B">
        <w:t>, могут проводи</w:t>
      </w:r>
      <w:r w:rsidR="00937A19" w:rsidRPr="0078095B">
        <w:t>ться преддоговорные переговоры</w:t>
      </w:r>
      <w:r w:rsidRPr="0078095B">
        <w:t xml:space="preserve"> </w:t>
      </w:r>
      <w:r w:rsidR="00451DE9" w:rsidRPr="0078095B">
        <w:t xml:space="preserve">в </w:t>
      </w:r>
      <w:r w:rsidR="00BE1AE3" w:rsidRPr="0078095B">
        <w:t>отношении положений проекта договора</w:t>
      </w:r>
      <w:r w:rsidRPr="0078095B">
        <w:t>.</w:t>
      </w:r>
    </w:p>
    <w:p w14:paraId="189EFF4C" w14:textId="761DE3AB" w:rsidR="00BE1AE3" w:rsidRPr="0078095B" w:rsidRDefault="00BE1AE3" w:rsidP="003F6A25">
      <w:pPr>
        <w:pStyle w:val="4"/>
      </w:pPr>
      <w:r w:rsidRPr="0078095B">
        <w:t>Преддоговорные переговоры могут быть проведены в очной или заочной форме,</w:t>
      </w:r>
      <w:r w:rsidRPr="0078095B" w:rsidDel="00D36AD9">
        <w:t xml:space="preserve"> </w:t>
      </w:r>
      <w:r w:rsidRPr="0078095B">
        <w:t xml:space="preserve">в том числе с помощью средств аудио-, видео- конференцсвязи. </w:t>
      </w:r>
      <w:r w:rsidR="00067956">
        <w:t>Срок и ф</w:t>
      </w:r>
      <w:r w:rsidRPr="0078095B">
        <w:t>ормат проведения преддоговорных переговоров определяет заказчик, организатор закупки.</w:t>
      </w:r>
    </w:p>
    <w:p w14:paraId="26B4B48B" w14:textId="77777777" w:rsidR="00BE1AE3" w:rsidRPr="0078095B" w:rsidRDefault="00BE1AE3" w:rsidP="00773C33">
      <w:pPr>
        <w:pStyle w:val="4"/>
        <w:keepNext/>
      </w:pPr>
      <w:bookmarkStart w:id="424" w:name="_Ref390162388"/>
      <w:r w:rsidRPr="0078095B">
        <w:t>Преддоговорные переговоры могут быть проведены по следующим аспектам:</w:t>
      </w:r>
      <w:bookmarkEnd w:id="424"/>
    </w:p>
    <w:p w14:paraId="7D7EF93B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снижение цены договора без изменения объема закупаемой продукции;</w:t>
      </w:r>
    </w:p>
    <w:p w14:paraId="0B2C4A3E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увеличение объема закупаемой продукции не более чем на 10% (десять процентов) без увеличения цены договора;</w:t>
      </w:r>
    </w:p>
    <w:p w14:paraId="3D28DF1A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гарантии);</w:t>
      </w:r>
    </w:p>
    <w:p w14:paraId="6403B339" w14:textId="773C95BB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 в порядке</w:t>
      </w:r>
      <w:r w:rsidR="007835B8" w:rsidRPr="0078095B">
        <w:rPr>
          <w:rFonts w:eastAsia="Arial Unicode MS"/>
        </w:rPr>
        <w:t>, установленном в</w:t>
      </w:r>
      <w:r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подразделе</w:t>
      </w:r>
      <w:r w:rsidR="00E23A38">
        <w:rPr>
          <w:rFonts w:eastAsia="Arial Unicode MS"/>
        </w:rPr>
        <w:t> </w:t>
      </w:r>
      <w:r w:rsidR="004E19BB" w:rsidRPr="0078095B">
        <w:rPr>
          <w:rFonts w:eastAsia="Arial Unicode MS"/>
        </w:rPr>
        <w:fldChar w:fldCharType="begin"/>
      </w:r>
      <w:r w:rsidR="004E19BB" w:rsidRPr="0078095B">
        <w:rPr>
          <w:rFonts w:eastAsia="Arial Unicode MS"/>
        </w:rPr>
        <w:instrText xml:space="preserve"> REF _Ref415158235 \r \h </w:instrText>
      </w:r>
      <w:r w:rsidR="0078095B" w:rsidRPr="0078095B">
        <w:rPr>
          <w:rFonts w:eastAsia="Arial Unicode MS"/>
        </w:rPr>
        <w:instrText xml:space="preserve"> \* MERGEFORMAT </w:instrText>
      </w:r>
      <w:r w:rsidR="004E19BB" w:rsidRPr="0078095B">
        <w:rPr>
          <w:rFonts w:eastAsia="Arial Unicode MS"/>
        </w:rPr>
      </w:r>
      <w:r w:rsidR="004E19BB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3.6</w:t>
      </w:r>
      <w:r w:rsidR="004E19BB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, в связи с административным производством, с судебным разбирательством, с необходимостью соблюдения корпоративных требований по заключению договора (п. </w:t>
      </w:r>
      <w:r w:rsidR="00A12CA5" w:rsidRPr="0078095B">
        <w:rPr>
          <w:rFonts w:eastAsia="Arial Unicode MS"/>
        </w:rPr>
        <w:fldChar w:fldCharType="begin"/>
      </w:r>
      <w:r w:rsidR="00A12CA5" w:rsidRPr="0078095B">
        <w:rPr>
          <w:rFonts w:eastAsia="Arial Unicode MS"/>
        </w:rPr>
        <w:instrText xml:space="preserve"> REF _Ref407722092 \w \h  \* MERGEFORMAT </w:instrText>
      </w:r>
      <w:r w:rsidR="00A12CA5" w:rsidRPr="0078095B">
        <w:rPr>
          <w:rFonts w:eastAsia="Arial Unicode MS"/>
        </w:rPr>
      </w:r>
      <w:r w:rsidR="00A12CA5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4.19.4</w:t>
      </w:r>
      <w:r w:rsidR="00A12CA5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);</w:t>
      </w:r>
    </w:p>
    <w:p w14:paraId="7CFF762F" w14:textId="77777777" w:rsidR="00BE1AE3" w:rsidRPr="0078095B" w:rsidRDefault="00BE1AE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6F65D92A" w14:textId="0F8AFB82" w:rsidR="00BE1AE3" w:rsidRPr="0078095B" w:rsidRDefault="00BE1AE3" w:rsidP="00687AA5">
      <w:pPr>
        <w:pStyle w:val="5"/>
      </w:pPr>
      <w:r w:rsidRPr="0078095B">
        <w:rPr>
          <w:rFonts w:eastAsia="Arial Unicode MS"/>
        </w:rPr>
        <w:t>уточнение условий договора, которые не были зафиксированы</w:t>
      </w:r>
      <w:r w:rsidRPr="0078095B">
        <w:t xml:space="preserve"> в документации о закупке и заявке лица, с которым заключается договор, при условии, что это не меняет существенные условия договора, а также условия, являвшиеся критериями оценки</w:t>
      </w:r>
      <w:r w:rsidR="00BA6647" w:rsidRPr="0078095B">
        <w:t>.</w:t>
      </w:r>
    </w:p>
    <w:p w14:paraId="5BE83233" w14:textId="77777777" w:rsidR="00BE1AE3" w:rsidRPr="0078095B" w:rsidRDefault="00BE1AE3" w:rsidP="003F6A25">
      <w:pPr>
        <w:pStyle w:val="4"/>
      </w:pPr>
      <w:r w:rsidRPr="0078095B">
        <w:t>Преддоговорные переговоры, направленные на изменение условий заключаемого договора, которое ведет к ухудшению условий договора для заказчика, запрещаются.</w:t>
      </w:r>
    </w:p>
    <w:p w14:paraId="609F2311" w14:textId="1B48A3DE" w:rsidR="00870BEB" w:rsidRPr="0078095B" w:rsidRDefault="00870BEB" w:rsidP="00870BEB">
      <w:pPr>
        <w:pStyle w:val="4"/>
      </w:pPr>
      <w:r w:rsidRPr="0078095B">
        <w:lastRenderedPageBreak/>
        <w:t>На время проведения преддоговорных переговоров срок для заключения договора продлевается на количество дней, соответствующих периоду проведения преддоговорных таких переговоров.</w:t>
      </w:r>
    </w:p>
    <w:p w14:paraId="75DAC643" w14:textId="77777777" w:rsidR="00BE1AE3" w:rsidRPr="0078095B" w:rsidRDefault="00BE1AE3" w:rsidP="003F6A25">
      <w:pPr>
        <w:pStyle w:val="4"/>
      </w:pPr>
      <w:r w:rsidRPr="0078095B">
        <w:t>Результаты преддоговорных переговоров фиксируются в виде согласованной редакции проекта договора и должны быть учтены лицом, с которым заключается договор, при формировании проекта договора.</w:t>
      </w:r>
    </w:p>
    <w:p w14:paraId="64F4DC38" w14:textId="18C4D332" w:rsidR="00BE1AE3" w:rsidRPr="0078095B" w:rsidRDefault="00BE1AE3" w:rsidP="003F6A25">
      <w:pPr>
        <w:pStyle w:val="4"/>
      </w:pPr>
      <w:r w:rsidRPr="0078095B">
        <w:t>В случае если при заключении договора изменяются объем, цена закупаемой продукции или сроки исполнения договора по сравнению с указанными в протоколе, составленном по результатам закупки, заказчик</w:t>
      </w:r>
      <w:r w:rsidR="00CB4842" w:rsidRPr="0078095B">
        <w:t>,</w:t>
      </w:r>
      <w:r w:rsidR="00C91F3C" w:rsidRPr="0078095B">
        <w:t xml:space="preserve"> организатор закупки </w:t>
      </w:r>
      <w:r w:rsidRPr="0078095B">
        <w:t>не позднее чем в течение 10 (десяти) дней со дня внесения изменений в договор размещает информацию об изменении договора с указанием измененных условий</w:t>
      </w:r>
      <w:r w:rsidR="00CB4842" w:rsidRPr="0078095B">
        <w:t xml:space="preserve"> в установленных источниках</w:t>
      </w:r>
      <w:r w:rsidRPr="0078095B">
        <w:t>.</w:t>
      </w:r>
    </w:p>
    <w:p w14:paraId="37A4A59E" w14:textId="466F1954" w:rsidR="000C5C5B" w:rsidRPr="0078095B" w:rsidRDefault="000C5C5B" w:rsidP="003F6A25">
      <w:pPr>
        <w:pStyle w:val="3"/>
        <w:rPr>
          <w:rFonts w:eastAsiaTheme="majorEastAsia"/>
        </w:rPr>
      </w:pPr>
      <w:bookmarkStart w:id="425" w:name="_Toc415874682"/>
      <w:bookmarkStart w:id="426" w:name="_Ref313834245"/>
      <w:bookmarkStart w:id="427" w:name="_Ref414297813"/>
      <w:bookmarkStart w:id="428" w:name="_Toc421292667"/>
      <w:r w:rsidRPr="0078095B">
        <w:rPr>
          <w:rFonts w:eastAsiaTheme="majorEastAsia"/>
        </w:rPr>
        <w:t>Заключение договора</w:t>
      </w:r>
      <w:bookmarkEnd w:id="412"/>
      <w:bookmarkEnd w:id="413"/>
      <w:bookmarkEnd w:id="414"/>
      <w:bookmarkEnd w:id="425"/>
      <w:bookmarkEnd w:id="426"/>
      <w:bookmarkEnd w:id="427"/>
      <w:bookmarkEnd w:id="428"/>
    </w:p>
    <w:p w14:paraId="42725EB0" w14:textId="7C528FB2" w:rsidR="000C5C5B" w:rsidRPr="0078095B" w:rsidRDefault="000C5C5B" w:rsidP="003F6A25">
      <w:pPr>
        <w:pStyle w:val="4"/>
      </w:pPr>
      <w:bookmarkStart w:id="429" w:name="_Ref313231382"/>
      <w:r w:rsidRPr="0078095B">
        <w:t xml:space="preserve">Договор с победителем </w:t>
      </w:r>
      <w:r w:rsidR="00C01A2D" w:rsidRPr="0078095B">
        <w:t>з</w:t>
      </w:r>
      <w:r w:rsidR="005C1647" w:rsidRPr="0078095B">
        <w:t>а</w:t>
      </w:r>
      <w:r w:rsidR="00C01A2D" w:rsidRPr="0078095B">
        <w:t>купки</w:t>
      </w:r>
      <w:r w:rsidR="005C1647" w:rsidRPr="0078095B">
        <w:t xml:space="preserve"> </w:t>
      </w:r>
      <w:r w:rsidRPr="0078095B">
        <w:t>заключается в срок, указанный в п</w:t>
      </w:r>
      <w:r w:rsidR="00E23A38" w:rsidRPr="0078095B">
        <w:t>.</w:t>
      </w:r>
      <w:r w:rsidR="00E23A38">
        <w:t> </w:t>
      </w:r>
      <w:r w:rsidR="00AE673E" w:rsidRPr="0078095B">
        <w:fldChar w:fldCharType="begin"/>
      </w:r>
      <w:r w:rsidR="00AE673E" w:rsidRPr="0078095B">
        <w:instrText xml:space="preserve"> REF _Ref314164684 \r \h </w:instrText>
      </w:r>
      <w:r w:rsidR="00652892" w:rsidRPr="0078095B">
        <w:instrText xml:space="preserve"> \* MERGEFORMAT </w:instrText>
      </w:r>
      <w:r w:rsidR="00AE673E" w:rsidRPr="0078095B">
        <w:fldChar w:fldCharType="separate"/>
      </w:r>
      <w:r w:rsidR="00C03F2E">
        <w:t>29</w:t>
      </w:r>
      <w:r w:rsidR="00AE673E" w:rsidRPr="0078095B">
        <w:fldChar w:fldCharType="end"/>
      </w:r>
      <w:r w:rsidRPr="0078095B">
        <w:t xml:space="preserve"> </w:t>
      </w:r>
      <w:r w:rsidR="003F6A25" w:rsidRPr="0078095B">
        <w:t>и</w:t>
      </w:r>
      <w:r w:rsidR="002D134F" w:rsidRPr="0078095B">
        <w:t>нформационной</w:t>
      </w:r>
      <w:r w:rsidRPr="0078095B">
        <w:t xml:space="preserve"> карт</w:t>
      </w:r>
      <w:r w:rsidR="002D134F" w:rsidRPr="0078095B">
        <w:t>ы</w:t>
      </w:r>
      <w:r w:rsidRPr="0078095B">
        <w:t>.</w:t>
      </w:r>
      <w:bookmarkEnd w:id="429"/>
    </w:p>
    <w:p w14:paraId="68DAF0A7" w14:textId="3C1D80A8" w:rsidR="00D0790E" w:rsidRPr="0078095B" w:rsidRDefault="00D0790E" w:rsidP="00607CCC">
      <w:pPr>
        <w:pStyle w:val="4"/>
      </w:pPr>
      <w:r w:rsidRPr="0078095B">
        <w:t>Договор по итогам закупки, проводимой в бумажной форме, заключается только в бумажной форме</w:t>
      </w:r>
      <w:r w:rsidR="00B30CB7">
        <w:t>, согласно</w:t>
      </w:r>
      <w:r w:rsidRPr="0078095B">
        <w:t xml:space="preserve">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_Ref414297262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30</w:t>
      </w:r>
      <w:r w:rsidRPr="0078095B">
        <w:fldChar w:fldCharType="end"/>
      </w:r>
      <w:r w:rsidRPr="0078095B">
        <w:t xml:space="preserve"> информационной карты.</w:t>
      </w:r>
    </w:p>
    <w:p w14:paraId="7F34C10B" w14:textId="27A12AB9" w:rsidR="00607CCC" w:rsidRPr="0078095B" w:rsidRDefault="00607CCC" w:rsidP="00607CCC">
      <w:pPr>
        <w:pStyle w:val="4"/>
      </w:pPr>
      <w:r w:rsidRPr="0078095B">
        <w:t>Порядок заключения и исполнения договора, заключаемого по итогам закупки, регулируется Гражданским кодексом Российской Федерации, иными нормативными правовыми актами Российской Федерации, Положением</w:t>
      </w:r>
      <w:r w:rsidR="00DF2AD0">
        <w:t xml:space="preserve"> о закупке</w:t>
      </w:r>
      <w:r w:rsidRPr="0078095B">
        <w:t xml:space="preserve">, иными </w:t>
      </w:r>
      <w:r w:rsidR="000569E8" w:rsidRPr="0078095B">
        <w:t>правовыми</w:t>
      </w:r>
      <w:r w:rsidRPr="0078095B">
        <w:t xml:space="preserve"> актами заказчика.</w:t>
      </w:r>
    </w:p>
    <w:p w14:paraId="5F911BFF" w14:textId="418D6022" w:rsidR="00A12CA5" w:rsidRPr="0078095B" w:rsidRDefault="00A12CA5" w:rsidP="00A12CA5">
      <w:pPr>
        <w:pStyle w:val="4"/>
      </w:pPr>
      <w:bookmarkStart w:id="430" w:name="_Ref407722092"/>
      <w:r w:rsidRPr="0078095B">
        <w:t xml:space="preserve">В случае если в соответствии с законодательством, учредительными документами, указаниями собственника, учредителя, иных органов управления </w:t>
      </w:r>
      <w:r w:rsidR="00976C31" w:rsidRPr="0078095B">
        <w:t xml:space="preserve">заказчика </w:t>
      </w:r>
      <w:r w:rsidRPr="0078095B">
        <w:t>либо особенностями заключаемого договора для его заключения необходимо получение предварительного согласия (одобрения, согласования) или соблюдение иных корпоративных требований, договор заключается только после прохождения соответствующих корпоративных процедур, а срок заключения договора отсчитыва</w:t>
      </w:r>
      <w:r w:rsidR="000564E1" w:rsidRPr="0078095B">
        <w:t>е</w:t>
      </w:r>
      <w:r w:rsidRPr="0078095B">
        <w:t xml:space="preserve">тся с даты получения такого согласования (согласия, одобрения). </w:t>
      </w:r>
      <w:bookmarkEnd w:id="430"/>
    </w:p>
    <w:p w14:paraId="135E3B46" w14:textId="76FE0084" w:rsidR="00A12CA5" w:rsidRPr="0078095B" w:rsidRDefault="00A12CA5" w:rsidP="00A12CA5">
      <w:pPr>
        <w:pStyle w:val="4"/>
      </w:pPr>
      <w:bookmarkStart w:id="431" w:name="_Ref341089784"/>
      <w:bookmarkStart w:id="432" w:name="_Ref341861969"/>
      <w:r w:rsidRPr="0078095B">
        <w:t xml:space="preserve">Если документ, подтверждающий специальную правоспособность и необходимый для осуществления видов деятельности, предусмотренных договором, закончил свое действие до момента заключения договора, </w:t>
      </w:r>
      <w:bookmarkEnd w:id="431"/>
      <w:r w:rsidRPr="0078095B">
        <w:t xml:space="preserve">договор с таким лицом заключается только после предоставления им действующего разрешительного </w:t>
      </w:r>
      <w:r w:rsidRPr="0078095B">
        <w:lastRenderedPageBreak/>
        <w:t>документа или иного документа, подтверждающего право лица на осуществление видов деятельности по предмету договора. При этом такой документ должен быть предоставлен в течение установленного п</w:t>
      </w:r>
      <w:r w:rsidR="00E23A38" w:rsidRPr="0078095B">
        <w:t>.</w:t>
      </w:r>
      <w:r w:rsidR="00E23A38">
        <w:t>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Pr="0078095B">
        <w:t xml:space="preserve"> срока</w:t>
      </w:r>
      <w:bookmarkStart w:id="433" w:name="_Hlt341879772"/>
      <w:bookmarkEnd w:id="432"/>
      <w:bookmarkEnd w:id="433"/>
      <w:r w:rsidRPr="0078095B">
        <w:t>.</w:t>
      </w:r>
    </w:p>
    <w:p w14:paraId="1E49DCE1" w14:textId="67ADDEC7" w:rsidR="00FC5CCD" w:rsidRPr="0078095B" w:rsidRDefault="00FC5CCD" w:rsidP="00FC5CCD">
      <w:pPr>
        <w:pStyle w:val="4"/>
      </w:pPr>
      <w:bookmarkStart w:id="434" w:name="_Ref410848926"/>
      <w:bookmarkStart w:id="435" w:name="_Ref412487031"/>
      <w:r w:rsidRPr="0078095B">
        <w:t>В случае если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 установлено требование о предоставлении обеспечения исполнения договора, договор по итогам закупки заключается только после предоставления лицом, с которым заключается договор, такого обеспечения в размере, порядке и форме, предусмотренными </w:t>
      </w:r>
      <w:r w:rsidR="00E23A38" w:rsidRPr="0078095B">
        <w:t>подразделом</w:t>
      </w:r>
      <w:r w:rsidR="00E23A38">
        <w:t> </w:t>
      </w:r>
      <w:r w:rsidRPr="0078095B">
        <w:fldChar w:fldCharType="begin"/>
      </w:r>
      <w:r w:rsidRPr="0078095B">
        <w:instrText xml:space="preserve"> REF _Ref414043912 \w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4.20</w:t>
      </w:r>
      <w:r w:rsidRPr="0078095B">
        <w:fldChar w:fldCharType="end"/>
      </w:r>
      <w:r w:rsidRPr="0078095B">
        <w:t>.</w:t>
      </w:r>
    </w:p>
    <w:p w14:paraId="12AB5B6A" w14:textId="77777777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лицом, с которым заключается договор, должны быть выполнены антидемпинговые мероприятия, договор по итогам закупки заключается только при условии выполнения участником закупки таких мероприятий и их надлежащего (документального) подтверждения.</w:t>
      </w:r>
    </w:p>
    <w:p w14:paraId="56595F23" w14:textId="4ACA2FCF" w:rsidR="00FC5CCD" w:rsidRPr="0078095B" w:rsidRDefault="00FC5CCD" w:rsidP="00FC5CCD">
      <w:pPr>
        <w:pStyle w:val="4"/>
      </w:pPr>
      <w:r w:rsidRPr="0078095B">
        <w:t>В случае если при проведении процедуры закупки на положения извещения и/или документации о закупке или на действия (бездействие) заказчика, организатора закупки, ЗК была подана жалоба в порядке, установленном в подразделе</w:t>
      </w:r>
      <w:r w:rsidR="0082062C">
        <w:t> </w:t>
      </w:r>
      <w:r w:rsidR="001C5398" w:rsidRPr="0078095B">
        <w:fldChar w:fldCharType="begin"/>
      </w:r>
      <w:r w:rsidR="001C5398" w:rsidRPr="0078095B">
        <w:instrText xml:space="preserve"> REF _Ref415158235 \r \h </w:instrText>
      </w:r>
      <w:r w:rsidR="0078095B" w:rsidRPr="0078095B">
        <w:instrText xml:space="preserve"> \* MERGEFORMAT </w:instrText>
      </w:r>
      <w:r w:rsidR="001C5398" w:rsidRPr="0078095B">
        <w:fldChar w:fldCharType="separate"/>
      </w:r>
      <w:r w:rsidR="00C03F2E">
        <w:t>3.6</w:t>
      </w:r>
      <w:r w:rsidR="001C5398" w:rsidRPr="0078095B">
        <w:fldChar w:fldCharType="end"/>
      </w:r>
      <w:r w:rsidRPr="0078095B">
        <w:t>, или в административном порядке, предусмотренном законодательством, срок заключения договора продляется на срок рассмотрения жалобы.</w:t>
      </w:r>
    </w:p>
    <w:p w14:paraId="0A90D8E9" w14:textId="40CD311D" w:rsidR="00265313" w:rsidRPr="0078095B" w:rsidRDefault="00265313" w:rsidP="003F6A25">
      <w:pPr>
        <w:pStyle w:val="4"/>
      </w:pPr>
      <w:bookmarkStart w:id="436" w:name="_Ref415168073"/>
      <w:r w:rsidRPr="0078095B">
        <w:t xml:space="preserve">Проект договора, заключаемого по итогам закупки, а также обеспечение исполнения договора (если такое требование было установлено в соответствии с </w:t>
      </w:r>
      <w:r w:rsidR="00C91F3C" w:rsidRPr="0078095B">
        <w:t>п</w:t>
      </w:r>
      <w:r w:rsidR="00E23A38" w:rsidRPr="0078095B">
        <w:t>.</w:t>
      </w:r>
      <w:r w:rsidR="00E23A38">
        <w:t> </w:t>
      </w:r>
      <w:r w:rsidR="00C91F3C" w:rsidRPr="0078095B">
        <w:fldChar w:fldCharType="begin"/>
      </w:r>
      <w:r w:rsidR="00C91F3C" w:rsidRPr="0078095B">
        <w:instrText xml:space="preserve"> REF _Ref314164788 \r \h  \* MERGEFORMAT </w:instrText>
      </w:r>
      <w:r w:rsidR="00C91F3C" w:rsidRPr="0078095B">
        <w:fldChar w:fldCharType="separate"/>
      </w:r>
      <w:r w:rsidR="00C03F2E">
        <w:t>31</w:t>
      </w:r>
      <w:r w:rsidR="00C91F3C" w:rsidRPr="0078095B">
        <w:fldChar w:fldCharType="end"/>
      </w:r>
      <w:r w:rsidR="00C91F3C" w:rsidRPr="0078095B">
        <w:t xml:space="preserve"> информационной карты</w:t>
      </w:r>
      <w:r w:rsidRPr="0078095B">
        <w:t>)</w:t>
      </w:r>
      <w:r w:rsidR="00757C8A">
        <w:t xml:space="preserve"> </w:t>
      </w:r>
      <w:r w:rsidRPr="0078095B">
        <w:t>направляется лицом, с которым заключается договор, в адрес заказчика, организатора закупки</w:t>
      </w:r>
      <w:r w:rsidRPr="0078095B" w:rsidDel="00640F23">
        <w:t xml:space="preserve"> </w:t>
      </w:r>
      <w:r w:rsidRPr="0078095B">
        <w:t>в течение 5 (пяти) дней с даты:</w:t>
      </w:r>
      <w:bookmarkEnd w:id="434"/>
      <w:bookmarkEnd w:id="435"/>
      <w:bookmarkEnd w:id="436"/>
    </w:p>
    <w:p w14:paraId="71DE1DE9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официального размещения протокола, которым были подведены итоги закупки и определен ее победитель;</w:t>
      </w:r>
    </w:p>
    <w:p w14:paraId="1C44D2D8" w14:textId="742E76D8" w:rsidR="00265313" w:rsidRPr="0078095B" w:rsidRDefault="00265313" w:rsidP="00687AA5">
      <w:pPr>
        <w:pStyle w:val="5"/>
        <w:rPr>
          <w:rFonts w:eastAsia="Arial Unicode MS"/>
        </w:rPr>
      </w:pPr>
      <w:bookmarkStart w:id="437" w:name="_Ref411248481"/>
      <w:r w:rsidRPr="0078095B">
        <w:rPr>
          <w:rFonts w:eastAsia="Arial Unicode MS"/>
        </w:rPr>
        <w:t>проведения преддоговорных переговоров в случае, если они проводились</w:t>
      </w:r>
      <w:r w:rsidR="00193EFC" w:rsidRPr="0078095B">
        <w:rPr>
          <w:rFonts w:eastAsia="Arial Unicode MS"/>
        </w:rPr>
        <w:t xml:space="preserve"> в соответствии с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_Ref414043818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4.18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7"/>
    </w:p>
    <w:p w14:paraId="1759775F" w14:textId="6924B1BF" w:rsidR="00265313" w:rsidRPr="0078095B" w:rsidRDefault="00265313" w:rsidP="00687AA5">
      <w:pPr>
        <w:pStyle w:val="5"/>
        <w:rPr>
          <w:rFonts w:eastAsia="Arial Unicode MS"/>
        </w:rPr>
      </w:pPr>
      <w:bookmarkStart w:id="438" w:name="_Ref412486856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отстранении победителя закупки в случаях, предусмотренных</w:t>
      </w:r>
      <w:r w:rsidR="00193EFC" w:rsidRPr="0078095B">
        <w:rPr>
          <w:rFonts w:eastAsia="Arial Unicode MS"/>
        </w:rPr>
        <w:t xml:space="preserve"> </w:t>
      </w:r>
      <w:r w:rsidR="00E23A38" w:rsidRPr="0078095B">
        <w:rPr>
          <w:rFonts w:eastAsia="Arial Unicode MS"/>
        </w:rPr>
        <w:t>подразделом</w:t>
      </w:r>
      <w:r w:rsidR="00E23A38">
        <w:rPr>
          <w:rFonts w:eastAsia="Arial Unicode MS"/>
        </w:rPr>
        <w:t> </w:t>
      </w:r>
      <w:r w:rsidR="00193EFC" w:rsidRPr="0078095B">
        <w:rPr>
          <w:rFonts w:eastAsia="Arial Unicode MS"/>
        </w:rPr>
        <w:fldChar w:fldCharType="begin"/>
      </w:r>
      <w:r w:rsidR="00193EFC" w:rsidRPr="0078095B">
        <w:rPr>
          <w:rFonts w:eastAsia="Arial Unicode MS"/>
        </w:rPr>
        <w:instrText xml:space="preserve"> REF _Ref414043853 \w \h </w:instrText>
      </w:r>
      <w:r w:rsidR="00687AA5" w:rsidRPr="0078095B">
        <w:rPr>
          <w:rFonts w:eastAsia="Arial Unicode MS"/>
        </w:rPr>
        <w:instrText xml:space="preserve"> \* MERGEFORMAT </w:instrText>
      </w:r>
      <w:r w:rsidR="00193EFC" w:rsidRPr="0078095B">
        <w:rPr>
          <w:rFonts w:eastAsia="Arial Unicode MS"/>
        </w:rPr>
      </w:r>
      <w:r w:rsidR="00193EFC" w:rsidRPr="0078095B">
        <w:rPr>
          <w:rFonts w:eastAsia="Arial Unicode MS"/>
        </w:rPr>
        <w:fldChar w:fldCharType="separate"/>
      </w:r>
      <w:r w:rsidR="00C03F2E">
        <w:rPr>
          <w:rFonts w:eastAsia="Arial Unicode MS"/>
        </w:rPr>
        <w:t>4.17</w:t>
      </w:r>
      <w:r w:rsidR="00193EFC" w:rsidRPr="0078095B">
        <w:rPr>
          <w:rFonts w:eastAsia="Arial Unicode MS"/>
        </w:rPr>
        <w:fldChar w:fldCharType="end"/>
      </w:r>
      <w:r w:rsidRPr="0078095B">
        <w:rPr>
          <w:rFonts w:eastAsia="Arial Unicode MS"/>
        </w:rPr>
        <w:t>;</w:t>
      </w:r>
      <w:bookmarkEnd w:id="438"/>
    </w:p>
    <w:p w14:paraId="5E453540" w14:textId="4829D3F5" w:rsidR="00265313" w:rsidRPr="0078095B" w:rsidRDefault="00265313" w:rsidP="00687AA5">
      <w:pPr>
        <w:pStyle w:val="5"/>
      </w:pPr>
      <w:bookmarkStart w:id="439" w:name="_Ref412486858"/>
      <w:r w:rsidRPr="0078095B">
        <w:rPr>
          <w:rFonts w:eastAsia="Arial Unicode MS"/>
        </w:rPr>
        <w:t>поступления лицу, с которым заключается договор в случае уклонения победителя закупки, по адресу электронной почты уведомления об официальном размещении протокола об уклонении победителя закупки от заключения договора</w:t>
      </w:r>
      <w:r w:rsidRPr="0078095B">
        <w:t>.</w:t>
      </w:r>
      <w:bookmarkEnd w:id="439"/>
    </w:p>
    <w:p w14:paraId="2018CBDE" w14:textId="6E344B45" w:rsidR="00265313" w:rsidRPr="0078095B" w:rsidRDefault="00265313" w:rsidP="003F6A25">
      <w:pPr>
        <w:pStyle w:val="4"/>
      </w:pPr>
      <w:bookmarkStart w:id="440" w:name="_Ref410848773"/>
      <w:r w:rsidRPr="0078095B">
        <w:lastRenderedPageBreak/>
        <w:t xml:space="preserve">Уведомление, направляемое </w:t>
      </w:r>
      <w:r w:rsidR="001213EC" w:rsidRPr="0078095B">
        <w:t xml:space="preserve">в порядке </w:t>
      </w:r>
      <w:proofErr w:type="spellStart"/>
      <w:r w:rsidR="001213EC" w:rsidRPr="0078095B">
        <w:t>пп</w:t>
      </w:r>
      <w:proofErr w:type="spellEnd"/>
      <w:r w:rsidR="001213EC" w:rsidRPr="0078095B">
        <w:t>.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_Ref412486856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4.19.9(3)</w:t>
      </w:r>
      <w:r w:rsidR="001213EC" w:rsidRPr="0078095B">
        <w:fldChar w:fldCharType="end"/>
      </w:r>
      <w:r w:rsidR="00E23A38">
        <w:t> </w:t>
      </w:r>
      <w:r w:rsidR="00E23A38" w:rsidRPr="0078095B">
        <w:t>–</w:t>
      </w:r>
      <w:r w:rsidR="00E23A38">
        <w:t> </w:t>
      </w:r>
      <w:r w:rsidR="001213EC" w:rsidRPr="0078095B">
        <w:fldChar w:fldCharType="begin"/>
      </w:r>
      <w:r w:rsidR="001213EC" w:rsidRPr="0078095B">
        <w:instrText xml:space="preserve"> REF _Ref412486858 \w \h </w:instrText>
      </w:r>
      <w:r w:rsidR="0078095B" w:rsidRPr="0078095B">
        <w:instrText xml:space="preserve"> \* MERGEFORMAT </w:instrText>
      </w:r>
      <w:r w:rsidR="001213EC" w:rsidRPr="0078095B">
        <w:fldChar w:fldCharType="separate"/>
      </w:r>
      <w:r w:rsidR="00C03F2E">
        <w:t>4.19.9(4)</w:t>
      </w:r>
      <w:r w:rsidR="001213EC" w:rsidRPr="0078095B">
        <w:fldChar w:fldCharType="end"/>
      </w:r>
      <w:r w:rsidR="001213EC" w:rsidRPr="0078095B">
        <w:t>,</w:t>
      </w:r>
      <w:r w:rsidRPr="0078095B">
        <w:t xml:space="preserve"> </w:t>
      </w:r>
      <w:r w:rsidR="003531F8">
        <w:t xml:space="preserve">должно </w:t>
      </w:r>
      <w:r w:rsidRPr="0078095B">
        <w:t>содерж</w:t>
      </w:r>
      <w:r w:rsidR="003531F8">
        <w:t>ать</w:t>
      </w:r>
      <w:r w:rsidRPr="0078095B">
        <w:t>, в том числе</w:t>
      </w:r>
      <w:r w:rsidR="00370C86" w:rsidRPr="0078095B">
        <w:t>,</w:t>
      </w:r>
      <w:r w:rsidRPr="0078095B">
        <w:t xml:space="preserve"> информацию о действиях, которые должно совершить лицо, которому направлено такое уведомление, дату окончания срока совершения таких действий, а также информацию о последствиях невыполнения таких действий.</w:t>
      </w:r>
    </w:p>
    <w:p w14:paraId="11707DC1" w14:textId="77777777" w:rsidR="00203807" w:rsidRPr="0078095B" w:rsidRDefault="00203807" w:rsidP="00203807">
      <w:pPr>
        <w:pStyle w:val="4"/>
      </w:pPr>
      <w:bookmarkStart w:id="441" w:name="_Ref412218308"/>
      <w:bookmarkStart w:id="442" w:name="_Ref415167041"/>
      <w:r w:rsidRPr="0078095B">
        <w:t>Проект договора, заключаемого по итогам состоявшейся процедуры закупки, формируется лицом, с которым заключается договор по итогам закупки, путем включения в проект договора, размещенного в составе документации о закупке:</w:t>
      </w:r>
      <w:bookmarkEnd w:id="441"/>
    </w:p>
    <w:p w14:paraId="23952284" w14:textId="77777777" w:rsidR="00203807" w:rsidRPr="0078095B" w:rsidRDefault="00203807" w:rsidP="00203807">
      <w:pPr>
        <w:pStyle w:val="5"/>
      </w:pPr>
      <w:r w:rsidRPr="0078095B">
        <w:t>условий исполнения договора, предложенных победителем закупки (лицом, с которым заключается договор при уклонении победителя закупки) и являющихся критериями оценки;</w:t>
      </w:r>
    </w:p>
    <w:p w14:paraId="3403E49A" w14:textId="77777777" w:rsidR="00203807" w:rsidRPr="0078095B" w:rsidRDefault="00203807" w:rsidP="00203807">
      <w:pPr>
        <w:pStyle w:val="5"/>
      </w:pPr>
      <w:r w:rsidRPr="0078095B">
        <w:t>реквизитов победителя закупки (лица, с которым заключается договор при уклонении победителя закупки);</w:t>
      </w:r>
    </w:p>
    <w:p w14:paraId="1465C4B6" w14:textId="77777777" w:rsidR="00203807" w:rsidRPr="0078095B" w:rsidRDefault="00203807" w:rsidP="00203807">
      <w:pPr>
        <w:pStyle w:val="5"/>
      </w:pPr>
      <w:r w:rsidRPr="0078095B">
        <w:t>условий, по которым было достигнуто соглашение по итогам преддоговорных переговоров.</w:t>
      </w:r>
    </w:p>
    <w:p w14:paraId="22FB9510" w14:textId="77777777" w:rsidR="00203807" w:rsidRPr="0078095B" w:rsidRDefault="00203807" w:rsidP="00203807">
      <w:pPr>
        <w:pStyle w:val="4"/>
      </w:pPr>
      <w:r w:rsidRPr="0078095B">
        <w:t>Лицо, с которым заключается договор, несет полную ответственность за соответствие направляемого проекта договора условиям документации о закупке, условиям своей заявки, а также условиям преддоговорных переговоров и прочим условиям в соответствии с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>.</w:t>
      </w:r>
    </w:p>
    <w:p w14:paraId="28924B86" w14:textId="77777777" w:rsidR="00203807" w:rsidRPr="0078095B" w:rsidRDefault="00203807" w:rsidP="00203807">
      <w:pPr>
        <w:pStyle w:val="4"/>
      </w:pPr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проект договора сформирован лицом, с которым заключается договор, с нарушением требований п. </w:t>
      </w:r>
      <w:r w:rsidRPr="0078095B">
        <w:fldChar w:fldCharType="begin"/>
      </w:r>
      <w:r w:rsidRPr="0078095B">
        <w:instrText xml:space="preserve"> REF _Ref412218308 \r \h  \* MERGEFORMAT </w:instrText>
      </w:r>
      <w:r w:rsidRPr="0078095B">
        <w:fldChar w:fldCharType="separate"/>
      </w:r>
      <w:r w:rsidR="00C03F2E">
        <w:t>4.19.11</w:t>
      </w:r>
      <w:r w:rsidRPr="0078095B">
        <w:fldChar w:fldCharType="end"/>
      </w:r>
      <w:r w:rsidRPr="0078095B">
        <w:t xml:space="preserve"> заказчик, организатор закупки уведомляет об этом такое лицо по адресу электронной почты и предоставляет ему разумный срок, но не менее 3 (трех) дней, на устранение выявленных нарушений. В случае </w:t>
      </w:r>
      <w:proofErr w:type="spellStart"/>
      <w:r w:rsidRPr="0078095B">
        <w:t>неустранения</w:t>
      </w:r>
      <w:proofErr w:type="spellEnd"/>
      <w:r w:rsidRPr="0078095B">
        <w:t xml:space="preserve"> выявленных нарушений лицо, с которым заключается договор, признается уклонившимся от заключения договора.</w:t>
      </w:r>
    </w:p>
    <w:p w14:paraId="7251C189" w14:textId="185DC13F" w:rsidR="00265313" w:rsidRPr="0078095B" w:rsidRDefault="00B30CB7" w:rsidP="003F6A25">
      <w:pPr>
        <w:pStyle w:val="4"/>
      </w:pPr>
      <w:bookmarkStart w:id="443" w:name="_Ref415168287"/>
      <w:r>
        <w:t>П</w:t>
      </w:r>
      <w:r w:rsidR="00265313" w:rsidRPr="0078095B">
        <w:t>роект договора, заключаемого по итогам закупки, подписывается уполномоченным представителем лица</w:t>
      </w:r>
      <w:r w:rsidR="00203807" w:rsidRPr="0078095B">
        <w:t>, с которым заключается договор,</w:t>
      </w:r>
      <w:r w:rsidR="00265313" w:rsidRPr="0078095B">
        <w:t xml:space="preserve"> и в сроки, установленные п. </w:t>
      </w:r>
      <w:r w:rsidR="006E32F5" w:rsidRPr="0078095B">
        <w:fldChar w:fldCharType="begin"/>
      </w:r>
      <w:r w:rsidR="006E32F5" w:rsidRPr="0078095B">
        <w:instrText xml:space="preserve"> REF _Ref415168073 \r \h </w:instrText>
      </w:r>
      <w:r w:rsidR="0078095B" w:rsidRPr="0078095B">
        <w:instrText xml:space="preserve"> \* MERGEFORMAT </w:instrText>
      </w:r>
      <w:r w:rsidR="006E32F5" w:rsidRPr="0078095B">
        <w:fldChar w:fldCharType="separate"/>
      </w:r>
      <w:r w:rsidR="00C03F2E">
        <w:t>4.19.9</w:t>
      </w:r>
      <w:r w:rsidR="006E32F5" w:rsidRPr="0078095B">
        <w:fldChar w:fldCharType="end"/>
      </w:r>
      <w:r w:rsidR="00265313" w:rsidRPr="0078095B">
        <w:t>, направляется заказчику, организатору закупки одним из следующих способов:</w:t>
      </w:r>
      <w:bookmarkEnd w:id="440"/>
      <w:bookmarkEnd w:id="442"/>
      <w:bookmarkEnd w:id="443"/>
    </w:p>
    <w:p w14:paraId="457AA652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нарочным ответственному исполнителю заказчика, организатора закупки;</w:t>
      </w:r>
    </w:p>
    <w:p w14:paraId="0D4B73E1" w14:textId="77777777" w:rsidR="00265313" w:rsidRPr="0078095B" w:rsidRDefault="00265313" w:rsidP="00687AA5">
      <w:pPr>
        <w:pStyle w:val="5"/>
        <w:rPr>
          <w:rFonts w:eastAsia="Arial Unicode MS"/>
        </w:rPr>
      </w:pPr>
      <w:r w:rsidRPr="0078095B">
        <w:rPr>
          <w:rFonts w:eastAsia="Arial Unicode MS"/>
        </w:rPr>
        <w:t>посредством курьерской или иной службы доставки;</w:t>
      </w:r>
    </w:p>
    <w:p w14:paraId="22A93B48" w14:textId="77777777" w:rsidR="00265313" w:rsidRDefault="00265313" w:rsidP="00687AA5">
      <w:pPr>
        <w:pStyle w:val="5"/>
      </w:pPr>
      <w:r w:rsidRPr="0078095B">
        <w:rPr>
          <w:rFonts w:eastAsia="Arial Unicode MS"/>
        </w:rPr>
        <w:t>почтовым отправлением с уведомлением о вручении</w:t>
      </w:r>
      <w:r w:rsidRPr="0078095B">
        <w:t xml:space="preserve"> по адресу заказчика, организатора закупки, указанному в извещении и документации о закупке.</w:t>
      </w:r>
    </w:p>
    <w:p w14:paraId="2C103A40" w14:textId="5FCB46FB" w:rsidR="00265313" w:rsidRPr="0078095B" w:rsidRDefault="00265313" w:rsidP="003F6A25">
      <w:pPr>
        <w:pStyle w:val="4"/>
      </w:pPr>
      <w:bookmarkStart w:id="444" w:name="_Ref412217630"/>
      <w:r w:rsidRPr="0078095B">
        <w:lastRenderedPageBreak/>
        <w:t>В целях оптимизации документооборота, а также в случаях возникновения у лица, с которым заключается договор, сложностей при формировании проекта договора, допускается предварительное согласование проекта договора, а также обмен иными документами, представляемыми на этапе заключения договора,</w:t>
      </w:r>
      <w:r w:rsidRPr="0078095B" w:rsidDel="00522472">
        <w:t xml:space="preserve"> </w:t>
      </w:r>
      <w:r w:rsidRPr="0078095B">
        <w:t>с использованием электронной почты при соблюдении следующих ограничений:</w:t>
      </w:r>
      <w:bookmarkEnd w:id="444"/>
    </w:p>
    <w:p w14:paraId="0597759B" w14:textId="277F810E" w:rsidR="00265313" w:rsidRPr="0078095B" w:rsidRDefault="00265313" w:rsidP="00687AA5">
      <w:pPr>
        <w:pStyle w:val="5"/>
      </w:pPr>
      <w:r w:rsidRPr="0078095B">
        <w:t>заказчик, организатор закупки, лицо, с которым заключается договор</w:t>
      </w:r>
      <w:r w:rsidR="00370C86" w:rsidRPr="0078095B">
        <w:t>,</w:t>
      </w:r>
      <w:r w:rsidRPr="0078095B">
        <w:t xml:space="preserve"> обязаны обеспечить возможность сохранения истории направления электронных писем, включая дату и время направления письма, содержания прикрепленных документов, а также подтверждения получения письма адресатом;</w:t>
      </w:r>
    </w:p>
    <w:p w14:paraId="1E87724F" w14:textId="6BF8C8EA" w:rsidR="00265313" w:rsidRPr="0078095B" w:rsidRDefault="00265313" w:rsidP="00687AA5">
      <w:pPr>
        <w:pStyle w:val="5"/>
      </w:pPr>
      <w:r w:rsidRPr="0078095B">
        <w:t>электронное письмо направляется заказчику, организатору закупки по адресу, указанному в извещении и документации о закупке, либо лицу, с которым заключается договор, по адресу, указанному в заявке;</w:t>
      </w:r>
    </w:p>
    <w:p w14:paraId="4D39009D" w14:textId="6A366A44" w:rsidR="00265313" w:rsidRPr="0078095B" w:rsidRDefault="00265313" w:rsidP="00687AA5">
      <w:pPr>
        <w:pStyle w:val="5"/>
      </w:pPr>
      <w:r w:rsidRPr="0078095B">
        <w:t>направление проекта договора лицом, с которым заключается договор, по адресу электронной почты заказчика, организатора закупки не может заменить направление проекта договора в порядке, указанном в п. </w:t>
      </w:r>
      <w:r w:rsidR="00DB4119" w:rsidRPr="0078095B">
        <w:fldChar w:fldCharType="begin"/>
      </w:r>
      <w:r w:rsidR="00DB4119" w:rsidRPr="0078095B">
        <w:instrText xml:space="preserve"> REF _Ref415168287 \r \h </w:instrText>
      </w:r>
      <w:r w:rsidR="0078095B" w:rsidRPr="0078095B">
        <w:instrText xml:space="preserve"> \* MERGEFORMAT </w:instrText>
      </w:r>
      <w:r w:rsidR="00DB4119" w:rsidRPr="0078095B">
        <w:fldChar w:fldCharType="separate"/>
      </w:r>
      <w:r w:rsidR="00C03F2E">
        <w:t>4.19.14</w:t>
      </w:r>
      <w:r w:rsidR="00DB4119" w:rsidRPr="0078095B">
        <w:fldChar w:fldCharType="end"/>
      </w:r>
      <w:r w:rsidRPr="0078095B">
        <w:t>.</w:t>
      </w:r>
    </w:p>
    <w:p w14:paraId="140DCDB8" w14:textId="30D2AF1B" w:rsidR="00265313" w:rsidRPr="0078095B" w:rsidRDefault="00996F1F" w:rsidP="003F6A25">
      <w:pPr>
        <w:pStyle w:val="4"/>
      </w:pPr>
      <w:r>
        <w:t xml:space="preserve">Внесение изменений в заключенный договор </w:t>
      </w:r>
      <w:r w:rsidR="00971473">
        <w:t>осуществляется в соответствии с нормами Положении о закупке</w:t>
      </w:r>
      <w:r>
        <w:t xml:space="preserve">. </w:t>
      </w:r>
      <w:r w:rsidR="00031B35" w:rsidRPr="0078095B">
        <w:t>В случаях, определенных законодательством Российской Федерации, з</w:t>
      </w:r>
      <w:r w:rsidR="00265313" w:rsidRPr="0078095B">
        <w:t xml:space="preserve">аказчик официально размещает информацию о заключении </w:t>
      </w:r>
      <w:r w:rsidR="003D23C9" w:rsidRPr="0078095B">
        <w:t xml:space="preserve">и/или изменении заключенного </w:t>
      </w:r>
      <w:r w:rsidR="00265313" w:rsidRPr="0078095B">
        <w:t xml:space="preserve">договора в соответствии с </w:t>
      </w:r>
      <w:r w:rsidR="00031B35" w:rsidRPr="0078095B">
        <w:t xml:space="preserve">установленным </w:t>
      </w:r>
      <w:r w:rsidR="00265313" w:rsidRPr="0078095B">
        <w:t>порядком.</w:t>
      </w:r>
    </w:p>
    <w:p w14:paraId="3BCB9FB5" w14:textId="32D90582" w:rsidR="00971473" w:rsidRPr="00463CDC" w:rsidRDefault="003B233C" w:rsidP="00971473">
      <w:pPr>
        <w:pStyle w:val="4"/>
      </w:pPr>
      <w:r w:rsidRPr="0078095B">
        <w:t xml:space="preserve">После заключения договора не допускается перемена стороны по договору, </w:t>
      </w:r>
      <w:bookmarkStart w:id="445" w:name="_Ref410649381"/>
      <w:r w:rsidR="00971473" w:rsidRPr="00463CDC">
        <w:t xml:space="preserve">за исключением </w:t>
      </w:r>
      <w:r w:rsidR="00971473">
        <w:t xml:space="preserve">следующих </w:t>
      </w:r>
      <w:r w:rsidR="00971473" w:rsidRPr="00463CDC">
        <w:t>случаев</w:t>
      </w:r>
      <w:bookmarkEnd w:id="445"/>
      <w:r w:rsidR="00971473" w:rsidRPr="00463CDC">
        <w:t>:</w:t>
      </w:r>
    </w:p>
    <w:p w14:paraId="0DBAB208" w14:textId="77777777" w:rsidR="00971473" w:rsidRPr="00463CDC" w:rsidRDefault="00971473" w:rsidP="00971473">
      <w:pPr>
        <w:pStyle w:val="5"/>
      </w:pPr>
      <w:r w:rsidRPr="00463CDC">
        <w:t xml:space="preserve">если новая сторона является правопреемником старой стороны по договору </w:t>
      </w:r>
      <w:r>
        <w:t>в порядке</w:t>
      </w:r>
      <w:r w:rsidRPr="00463CDC">
        <w:t xml:space="preserve"> универсального правопреемства;</w:t>
      </w:r>
    </w:p>
    <w:p w14:paraId="4E4C9720" w14:textId="77777777" w:rsidR="00971473" w:rsidRDefault="00971473" w:rsidP="00971473">
      <w:pPr>
        <w:pStyle w:val="5"/>
      </w:pPr>
      <w:r w:rsidRPr="00463CDC">
        <w:t>при переходе прав и обязанностей заказчика, предусмотренных договором, к новому заказчику</w:t>
      </w:r>
      <w:r>
        <w:t xml:space="preserve"> на основании соответствующего договора;</w:t>
      </w:r>
    </w:p>
    <w:p w14:paraId="6B4E85A2" w14:textId="123F6C93" w:rsidR="00971473" w:rsidRPr="00463CDC" w:rsidRDefault="00971473" w:rsidP="00971473">
      <w:pPr>
        <w:pStyle w:val="5"/>
      </w:pPr>
      <w:bookmarkStart w:id="446" w:name="_Ref412145646"/>
      <w:r>
        <w:t xml:space="preserve">на основании решения Центральной закупочной комиссии в отношении договоров, заключенных </w:t>
      </w:r>
      <w:r w:rsidR="00C9680D">
        <w:t>Корпорацией</w:t>
      </w:r>
      <w:r>
        <w:t>.</w:t>
      </w:r>
      <w:bookmarkEnd w:id="446"/>
    </w:p>
    <w:p w14:paraId="2D024716" w14:textId="77777777" w:rsidR="00A97029" w:rsidRPr="0078095B" w:rsidRDefault="00A97029" w:rsidP="00A97029">
      <w:pPr>
        <w:pStyle w:val="4"/>
        <w:keepNext/>
      </w:pPr>
      <w:bookmarkStart w:id="447" w:name="_Ref311027194"/>
      <w:bookmarkStart w:id="448" w:name="_Ref312068888"/>
      <w:bookmarkStart w:id="449" w:name="_Toc312338872"/>
      <w:bookmarkStart w:id="450" w:name="_Ref414031145"/>
      <w:r w:rsidRPr="0078095B">
        <w:t>Участник закупки признается уклонившимся от заключения договора в случае:</w:t>
      </w:r>
      <w:bookmarkEnd w:id="447"/>
      <w:bookmarkEnd w:id="448"/>
    </w:p>
    <w:p w14:paraId="4B6DD4CF" w14:textId="77777777" w:rsidR="00A97029" w:rsidRPr="0078095B" w:rsidRDefault="00A97029" w:rsidP="00A97029">
      <w:pPr>
        <w:pStyle w:val="5"/>
      </w:pPr>
      <w:r w:rsidRPr="0078095B">
        <w:t>непредставления подписанного им договора в предусмотренные документацией о закупке сроки;</w:t>
      </w:r>
    </w:p>
    <w:p w14:paraId="4F89DD6B" w14:textId="24DE0225" w:rsidR="00A97029" w:rsidRPr="0078095B" w:rsidRDefault="00A97029" w:rsidP="00A97029">
      <w:pPr>
        <w:pStyle w:val="5"/>
      </w:pPr>
      <w:r w:rsidRPr="0078095B">
        <w:lastRenderedPageBreak/>
        <w:t>непредставления им обеспечения исполнения договора, в том числе предоставление обеспечения исполнения договора в меньшем размере</w:t>
      </w:r>
      <w:r w:rsidR="00DF2F3F" w:rsidRPr="0078095B">
        <w:t xml:space="preserve"> (с учетом, при необходимости, антидемпинговых мер)</w:t>
      </w:r>
      <w:r w:rsidRPr="0078095B">
        <w:t>,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форме;</w:t>
      </w:r>
    </w:p>
    <w:p w14:paraId="77003200" w14:textId="77777777" w:rsidR="00A97029" w:rsidRPr="0078095B" w:rsidRDefault="00A97029" w:rsidP="00A97029">
      <w:pPr>
        <w:pStyle w:val="5"/>
      </w:pPr>
      <w:r w:rsidRPr="0078095B">
        <w:t>поступления заказчику в письменной форме заявления об отказе от подписания договора;</w:t>
      </w:r>
    </w:p>
    <w:p w14:paraId="5D8B2BED" w14:textId="77777777" w:rsidR="00A97029" w:rsidRPr="0078095B" w:rsidRDefault="00A97029" w:rsidP="00A97029">
      <w:pPr>
        <w:pStyle w:val="5"/>
      </w:pPr>
      <w:r w:rsidRPr="0078095B">
        <w:t>предъявления встречных требований по условиям договора, за исключением случаев, предусмотренных документацией о закупке.</w:t>
      </w:r>
    </w:p>
    <w:p w14:paraId="6C1893EE" w14:textId="77777777" w:rsidR="00CA7022" w:rsidRPr="0078095B" w:rsidRDefault="00CA7022" w:rsidP="00CA7022">
      <w:pPr>
        <w:pStyle w:val="4"/>
        <w:keepNext/>
      </w:pPr>
      <w:bookmarkStart w:id="451" w:name="_Ref410859201"/>
      <w:r w:rsidRPr="0078095B">
        <w:t>При уклонении лица, с которым заключается договор, от его подписания, заказчик, организатор закупки обязан:</w:t>
      </w:r>
    </w:p>
    <w:p w14:paraId="05EFF87E" w14:textId="4AB51B47" w:rsidR="00CA7022" w:rsidRPr="0078095B" w:rsidRDefault="00CA7022" w:rsidP="00CA7022">
      <w:pPr>
        <w:pStyle w:val="5"/>
      </w:pPr>
      <w:r w:rsidRPr="0078095B">
        <w:t>удержать обеспечение заявки такого лица (если требование об обеспечении заявки было предусмотрено в п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_Ref314164788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31</w:t>
      </w:r>
      <w:r w:rsidRPr="0078095B">
        <w:fldChar w:fldCharType="end"/>
      </w:r>
      <w:r w:rsidRPr="0078095B">
        <w:t xml:space="preserve"> информационной карты);</w:t>
      </w:r>
    </w:p>
    <w:p w14:paraId="621CA3F5" w14:textId="79EC6FA2" w:rsidR="00CA7022" w:rsidRPr="0078095B" w:rsidRDefault="00CA7022" w:rsidP="00CA7022">
      <w:pPr>
        <w:pStyle w:val="5"/>
      </w:pPr>
      <w:r w:rsidRPr="0078095B">
        <w:t xml:space="preserve">в случае, если деятельность заказчика регулируется </w:t>
      </w:r>
      <w:r w:rsidR="00E23A38" w:rsidRPr="0078095B">
        <w:t>Законом</w:t>
      </w:r>
      <w:r w:rsidR="00E23A38">
        <w:t> </w:t>
      </w:r>
      <w:r w:rsidRPr="0078095B">
        <w:t>223-ФЗ – направить обращение о включении сведений о таком лице в реестр недобросовестных поставщиков, предусмотренный Законом 223-ФЗ.</w:t>
      </w:r>
    </w:p>
    <w:p w14:paraId="659786C8" w14:textId="77777777" w:rsidR="00E07BE2" w:rsidRPr="0078095B" w:rsidRDefault="00E07BE2" w:rsidP="00E07BE2">
      <w:pPr>
        <w:pStyle w:val="4"/>
        <w:keepNext/>
      </w:pPr>
      <w:bookmarkStart w:id="452" w:name="_Ref410052710"/>
      <w:bookmarkEnd w:id="451"/>
      <w:r w:rsidRPr="0078095B">
        <w:t>В случае уклонения победителя процедуры закупки от заключения договора заказчик вправе:</w:t>
      </w:r>
    </w:p>
    <w:p w14:paraId="011A8C6A" w14:textId="12D65EB1" w:rsidR="00E07BE2" w:rsidRPr="0078095B" w:rsidRDefault="00E07BE2" w:rsidP="00E07BE2">
      <w:pPr>
        <w:pStyle w:val="5"/>
      </w:pPr>
      <w:r w:rsidRPr="0078095B">
        <w:t xml:space="preserve">заключить договор с участником закупки, заявке которого присвоен второй номер (место в </w:t>
      </w:r>
      <w:proofErr w:type="spellStart"/>
      <w:r w:rsidRPr="0078095B">
        <w:t>ранжировке</w:t>
      </w:r>
      <w:proofErr w:type="spellEnd"/>
      <w:r w:rsidRPr="0078095B">
        <w:t>), по согласованию с таким участником закупки и на условиях, не хуже предложенных таким участником закупки в заявке;</w:t>
      </w:r>
    </w:p>
    <w:p w14:paraId="728970B5" w14:textId="08629582" w:rsidR="00E07BE2" w:rsidRPr="0078095B" w:rsidRDefault="00E07BE2" w:rsidP="00E07BE2">
      <w:pPr>
        <w:pStyle w:val="5"/>
      </w:pPr>
      <w:r w:rsidRPr="0078095B">
        <w:t>обратиться в суд с иском о понуждении победителя закупки заключить договор по итогам закупки, а также о возмещении убытков, причиненных уклонением от заключения договора;</w:t>
      </w:r>
    </w:p>
    <w:p w14:paraId="1DB5C46C" w14:textId="77777777" w:rsidR="00E07BE2" w:rsidRPr="0078095B" w:rsidRDefault="00E07BE2" w:rsidP="00E07BE2">
      <w:pPr>
        <w:pStyle w:val="5"/>
      </w:pPr>
      <w:r w:rsidRPr="0078095B">
        <w:t>прекратить процедуру закупки без заключения договора и объявить процедуру закупки повторно;</w:t>
      </w:r>
    </w:p>
    <w:p w14:paraId="613D1B0E" w14:textId="288987C3" w:rsidR="00E07BE2" w:rsidRPr="0078095B" w:rsidRDefault="00E07BE2" w:rsidP="00E07BE2">
      <w:pPr>
        <w:pStyle w:val="5"/>
      </w:pPr>
      <w:r w:rsidRPr="0078095B">
        <w:t>заключить договор с единственным поставщиком по основаниям и в порядке, предусмотренным в Положении</w:t>
      </w:r>
      <w:r w:rsidR="00DF2AD0">
        <w:t xml:space="preserve"> о закупке</w:t>
      </w:r>
      <w:r w:rsidRPr="0078095B">
        <w:t>, на условиях не хуже предложенных победителем закупки.</w:t>
      </w:r>
    </w:p>
    <w:p w14:paraId="7D53F77D" w14:textId="1A61D737" w:rsidR="009D57BC" w:rsidRPr="0078095B" w:rsidRDefault="009D57BC" w:rsidP="009D57BC">
      <w:pPr>
        <w:pStyle w:val="4"/>
        <w:keepNext/>
      </w:pPr>
      <w:bookmarkStart w:id="453" w:name="_Ref412488349"/>
      <w:bookmarkEnd w:id="452"/>
      <w:r w:rsidRPr="0078095B">
        <w:lastRenderedPageBreak/>
        <w:t xml:space="preserve">При проведении закупки способом запроса </w:t>
      </w:r>
      <w:r w:rsidR="00BA579A">
        <w:t>котировок</w:t>
      </w:r>
      <w:r w:rsidR="00BA579A">
        <w:rPr>
          <w:lang w:val="ru"/>
        </w:rPr>
        <w:t xml:space="preserve"> </w:t>
      </w:r>
      <w:r w:rsidR="0093498F" w:rsidRPr="0078095B">
        <w:t xml:space="preserve">заказчик вправе отказаться от заключения договора по итогам закупки </w:t>
      </w:r>
      <w:bookmarkStart w:id="454" w:name="_Ref378771705"/>
      <w:r w:rsidR="0093498F" w:rsidRPr="0078095B">
        <w:t>при наличии</w:t>
      </w:r>
      <w:r w:rsidRPr="0078095B">
        <w:t xml:space="preserve"> следующи</w:t>
      </w:r>
      <w:r w:rsidR="0093498F" w:rsidRPr="0078095B">
        <w:t>х</w:t>
      </w:r>
      <w:r w:rsidRPr="0078095B">
        <w:t xml:space="preserve"> основани</w:t>
      </w:r>
      <w:r w:rsidR="0093498F" w:rsidRPr="0078095B">
        <w:t>й</w:t>
      </w:r>
      <w:r w:rsidRPr="0078095B">
        <w:t>:</w:t>
      </w:r>
      <w:bookmarkEnd w:id="453"/>
      <w:bookmarkEnd w:id="454"/>
    </w:p>
    <w:p w14:paraId="194A744B" w14:textId="77777777" w:rsidR="009D57BC" w:rsidRPr="0078095B" w:rsidRDefault="009D57BC" w:rsidP="009D57BC">
      <w:pPr>
        <w:pStyle w:val="5"/>
      </w:pPr>
      <w:r w:rsidRPr="0078095B">
        <w:t>возникновение обстоятельств непреодолимой силы, подтвержденных соответствующим документом и влияющих на целесообразность заключения и/или исполнения договора;</w:t>
      </w:r>
    </w:p>
    <w:p w14:paraId="585C1AB7" w14:textId="77777777" w:rsidR="009D57BC" w:rsidRPr="0078095B" w:rsidRDefault="009D57BC" w:rsidP="009D57BC">
      <w:pPr>
        <w:pStyle w:val="5"/>
      </w:pPr>
      <w:r w:rsidRPr="0078095B">
        <w:t>непредвиденное изменение потребности в продукции, в том числе изменение производственных и иных программ, изменение условий договора с заказчиком, во исполнение которого проводилась закупка;</w:t>
      </w:r>
    </w:p>
    <w:p w14:paraId="6079C488" w14:textId="77777777" w:rsidR="009D57BC" w:rsidRPr="0078095B" w:rsidRDefault="009D57BC" w:rsidP="009D57BC">
      <w:pPr>
        <w:pStyle w:val="5"/>
      </w:pPr>
      <w:r w:rsidRPr="0078095B">
        <w:t>необходимость исполнения предписания контролирующих органов и/или вступившего в законную силу судебного акта;</w:t>
      </w:r>
    </w:p>
    <w:p w14:paraId="3A757E62" w14:textId="77777777" w:rsidR="009D57BC" w:rsidRPr="0078095B" w:rsidRDefault="009D57BC" w:rsidP="009D57BC">
      <w:pPr>
        <w:pStyle w:val="5"/>
      </w:pPr>
      <w:r w:rsidRPr="0078095B">
        <w:t>наличия существенных ошибок, допущенных при подготовке извещения и/или документации о закупке, включая проект договора, препятствующих исполнению договора и удовлетворению потребностей заказчика;</w:t>
      </w:r>
    </w:p>
    <w:p w14:paraId="487E3B6F" w14:textId="14E65E9A" w:rsidR="009D57BC" w:rsidRPr="0078095B" w:rsidRDefault="009D57BC" w:rsidP="009D57BC">
      <w:pPr>
        <w:pStyle w:val="5"/>
      </w:pPr>
      <w:r w:rsidRPr="0078095B">
        <w:t xml:space="preserve">изменение норм законодательства, регулирующих порядок исполнения договора </w:t>
      </w:r>
      <w:r w:rsidR="007B646E">
        <w:t>и/или</w:t>
      </w:r>
      <w:r w:rsidRPr="0078095B">
        <w:t xml:space="preserve"> обосновывающих потребность в продукции.</w:t>
      </w:r>
    </w:p>
    <w:p w14:paraId="62B9787B" w14:textId="016FADD9" w:rsidR="009D57BC" w:rsidRPr="0078095B" w:rsidRDefault="009D57BC" w:rsidP="004D2178">
      <w:pPr>
        <w:pStyle w:val="4"/>
      </w:pPr>
      <w:r w:rsidRPr="0078095B">
        <w:t>Информация об отказе от заключения договора должна быть официально размещена не позднее чем через 3 (три) дня после принятия такого решения.</w:t>
      </w:r>
    </w:p>
    <w:p w14:paraId="34CA6175" w14:textId="77777777" w:rsidR="000C5C5B" w:rsidRPr="0078095B" w:rsidRDefault="000C5C5B" w:rsidP="003F6A25">
      <w:pPr>
        <w:pStyle w:val="3"/>
        <w:rPr>
          <w:rFonts w:eastAsiaTheme="majorEastAsia"/>
        </w:rPr>
      </w:pPr>
      <w:bookmarkStart w:id="455" w:name="_Ref414043912"/>
      <w:bookmarkStart w:id="456" w:name="_Toc415874683"/>
      <w:bookmarkStart w:id="457" w:name="_Toc421292668"/>
      <w:r w:rsidRPr="0078095B">
        <w:rPr>
          <w:rFonts w:eastAsiaTheme="majorEastAsia"/>
        </w:rPr>
        <w:t>Обеспечение исполнения договора</w:t>
      </w:r>
      <w:bookmarkEnd w:id="415"/>
      <w:bookmarkEnd w:id="416"/>
      <w:bookmarkEnd w:id="417"/>
      <w:bookmarkEnd w:id="449"/>
      <w:bookmarkEnd w:id="450"/>
      <w:bookmarkEnd w:id="455"/>
      <w:bookmarkEnd w:id="456"/>
      <w:bookmarkEnd w:id="457"/>
    </w:p>
    <w:p w14:paraId="5309A137" w14:textId="20E43E79" w:rsidR="000C5C5B" w:rsidRPr="0078095B" w:rsidRDefault="000C5C5B" w:rsidP="003F6A25">
      <w:pPr>
        <w:pStyle w:val="4"/>
      </w:pPr>
      <w:bookmarkStart w:id="458" w:name="_Ref166350669"/>
      <w:r w:rsidRPr="0078095B">
        <w:t>В случае</w:t>
      </w:r>
      <w:proofErr w:type="gramStart"/>
      <w:r w:rsidRPr="0078095B">
        <w:t>,</w:t>
      </w:r>
      <w:proofErr w:type="gramEnd"/>
      <w:r w:rsidRPr="0078095B">
        <w:t xml:space="preserve"> если </w:t>
      </w:r>
      <w:r w:rsidR="00DD5BFE" w:rsidRPr="0078095B">
        <w:t xml:space="preserve">это </w:t>
      </w:r>
      <w:r w:rsidRPr="0078095B">
        <w:t>указано в п</w:t>
      </w:r>
      <w:r w:rsidR="00E23A38" w:rsidRPr="0078095B">
        <w:t>.</w:t>
      </w:r>
      <w:r w:rsidR="00E23A38">
        <w:t>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, участник</w:t>
      </w:r>
      <w:r w:rsidR="00C801B2" w:rsidRPr="0078095B">
        <w:t xml:space="preserve"> закупк</w:t>
      </w:r>
      <w:r w:rsidR="00362CFC" w:rsidRPr="0078095B">
        <w:t>и</w:t>
      </w:r>
      <w:r w:rsidRPr="0078095B">
        <w:t>, с которым заключается договор, должен предоставить обеспечение исполнения договора.</w:t>
      </w:r>
      <w:bookmarkEnd w:id="458"/>
    </w:p>
    <w:p w14:paraId="028EF83D" w14:textId="6F3D6CF7" w:rsidR="000C5C5B" w:rsidRPr="0078095B" w:rsidRDefault="000C5C5B" w:rsidP="003F6A25">
      <w:pPr>
        <w:pStyle w:val="4"/>
      </w:pPr>
      <w:r w:rsidRPr="0078095B">
        <w:t xml:space="preserve">Размер обеспечения исполнения договора </w:t>
      </w:r>
      <w:r w:rsidR="00DD5BFE" w:rsidRPr="0078095B">
        <w:t>устан</w:t>
      </w:r>
      <w:r w:rsidR="00E27E63" w:rsidRPr="0078095B">
        <w:t>о</w:t>
      </w:r>
      <w:r w:rsidR="00DD5BFE" w:rsidRPr="0078095B">
        <w:t xml:space="preserve">влен </w:t>
      </w:r>
      <w:r w:rsidR="00F81A91" w:rsidRPr="0078095B">
        <w:t xml:space="preserve">в </w:t>
      </w:r>
      <w:r w:rsidRPr="0078095B">
        <w:t>п</w:t>
      </w:r>
      <w:r w:rsidR="00F81A91" w:rsidRPr="0078095B">
        <w:t>. </w:t>
      </w:r>
      <w:r w:rsidR="00AC315C" w:rsidRPr="0078095B">
        <w:fldChar w:fldCharType="begin"/>
      </w:r>
      <w:r w:rsidR="00AC315C" w:rsidRPr="0078095B">
        <w:instrText xml:space="preserve"> REF _Ref314164788 \r \h </w:instrText>
      </w:r>
      <w:r w:rsidR="00652892" w:rsidRPr="0078095B">
        <w:instrText xml:space="preserve"> \* MERGEFORMAT </w:instrText>
      </w:r>
      <w:r w:rsidR="00AC315C" w:rsidRPr="0078095B">
        <w:fldChar w:fldCharType="separate"/>
      </w:r>
      <w:r w:rsidR="00C03F2E">
        <w:t>31</w:t>
      </w:r>
      <w:r w:rsidR="00AC315C" w:rsidRPr="0078095B">
        <w:fldChar w:fldCharType="end"/>
      </w:r>
      <w:r w:rsidRPr="0078095B">
        <w:t xml:space="preserve"> </w:t>
      </w:r>
      <w:r w:rsidR="00D74123" w:rsidRPr="0078095B">
        <w:t>и</w:t>
      </w:r>
      <w:r w:rsidR="00D33423" w:rsidRPr="0078095B">
        <w:t>нформационной карты</w:t>
      </w:r>
      <w:r w:rsidRPr="0078095B">
        <w:t>.</w:t>
      </w:r>
    </w:p>
    <w:bookmarkEnd w:id="86"/>
    <w:p w14:paraId="6DFB1E51" w14:textId="0689F011" w:rsidR="00480B33" w:rsidRPr="0078095B" w:rsidRDefault="00480B33" w:rsidP="00480B33">
      <w:pPr>
        <w:pStyle w:val="4"/>
      </w:pPr>
      <w:r w:rsidRPr="0078095B">
        <w:t xml:space="preserve">Документ, подтверждающий предоставление обеспечения исполнения договора, должен быть предъявлен заказчику до </w:t>
      </w:r>
      <w:r w:rsidR="006E79FD" w:rsidRPr="0078095B">
        <w:t xml:space="preserve">момента </w:t>
      </w:r>
      <w:r w:rsidRPr="0078095B">
        <w:t>заключения договора</w:t>
      </w:r>
      <w:r w:rsidR="00D47E8A" w:rsidRPr="0078095B">
        <w:t xml:space="preserve"> в сроки, предусмотренные </w:t>
      </w:r>
      <w:r w:rsidR="006E79FD" w:rsidRPr="0078095B">
        <w:t>п.</w:t>
      </w:r>
      <w:r w:rsidR="006A75B7" w:rsidRPr="0078095B">
        <w:t> </w:t>
      </w:r>
      <w:r w:rsidR="006E79FD" w:rsidRPr="0078095B">
        <w:fldChar w:fldCharType="begin"/>
      </w:r>
      <w:r w:rsidR="006E79FD" w:rsidRPr="0078095B">
        <w:instrText xml:space="preserve"> REF _Ref410848926 \r \h </w:instrText>
      </w:r>
      <w:r w:rsidR="0078095B" w:rsidRPr="0078095B">
        <w:instrText xml:space="preserve"> \* MERGEFORMAT </w:instrText>
      </w:r>
      <w:r w:rsidR="006E79FD" w:rsidRPr="0078095B">
        <w:fldChar w:fldCharType="separate"/>
      </w:r>
      <w:r w:rsidR="00C03F2E">
        <w:t>4.19.6</w:t>
      </w:r>
      <w:r w:rsidR="006E79FD" w:rsidRPr="0078095B">
        <w:fldChar w:fldCharType="end"/>
      </w:r>
      <w:r w:rsidR="00D47E8A" w:rsidRPr="0078095B">
        <w:t>.</w:t>
      </w:r>
    </w:p>
    <w:p w14:paraId="1B6C4C14" w14:textId="77777777" w:rsidR="00E81419" w:rsidRPr="0078095B" w:rsidRDefault="00E81419" w:rsidP="00E81419">
      <w:pPr>
        <w:pStyle w:val="4"/>
        <w:keepNext/>
      </w:pPr>
      <w:r w:rsidRPr="0078095B">
        <w:t>Обеспечение исполнения договора может быть предоставлено:</w:t>
      </w:r>
    </w:p>
    <w:p w14:paraId="24AF6320" w14:textId="6A11F6A7" w:rsidR="00E81419" w:rsidRPr="0078095B" w:rsidRDefault="00E81419" w:rsidP="00E81419">
      <w:pPr>
        <w:pStyle w:val="5"/>
      </w:pPr>
      <w:r w:rsidRPr="0078095B">
        <w:t xml:space="preserve">в виде безотзывной </w:t>
      </w:r>
      <w:r w:rsidR="009E2549">
        <w:t>независимой (</w:t>
      </w:r>
      <w:r w:rsidRPr="0078095B">
        <w:t>банковской</w:t>
      </w:r>
      <w:r w:rsidR="009E2549">
        <w:t>)</w:t>
      </w:r>
      <w:r w:rsidRPr="0078095B">
        <w:t xml:space="preserve"> гарантии, выданной </w:t>
      </w:r>
      <w:r w:rsidR="00604B7C">
        <w:t>банком</w:t>
      </w:r>
      <w:r w:rsidR="00604B7C" w:rsidRPr="0078095B" w:rsidDel="000D3D99">
        <w:t xml:space="preserve"> </w:t>
      </w:r>
      <w:r w:rsidRPr="0078095B">
        <w:t xml:space="preserve">и соответствующей требованиям, установленным в </w:t>
      </w:r>
      <w:r w:rsidR="006A75B7" w:rsidRPr="0078095B">
        <w:t>п. </w:t>
      </w:r>
      <w:r w:rsidR="006A75B7" w:rsidRPr="0078095B">
        <w:fldChar w:fldCharType="begin"/>
      </w:r>
      <w:r w:rsidR="006A75B7" w:rsidRPr="0078095B">
        <w:instrText xml:space="preserve"> REF _Ref415163106 \r \h </w:instrText>
      </w:r>
      <w:r w:rsidR="0078095B" w:rsidRPr="0078095B">
        <w:instrText xml:space="preserve"> \* MERGEFORMAT </w:instrText>
      </w:r>
      <w:r w:rsidR="006A75B7" w:rsidRPr="0078095B">
        <w:fldChar w:fldCharType="separate"/>
      </w:r>
      <w:r w:rsidR="00C03F2E">
        <w:t>4.20.6</w:t>
      </w:r>
      <w:r w:rsidR="006A75B7" w:rsidRPr="0078095B">
        <w:fldChar w:fldCharType="end"/>
      </w:r>
      <w:r w:rsidRPr="0078095B">
        <w:t>;</w:t>
      </w:r>
    </w:p>
    <w:p w14:paraId="777A7D84" w14:textId="31998FEE" w:rsidR="00E81419" w:rsidRPr="0078095B" w:rsidRDefault="00E81419" w:rsidP="00E81419">
      <w:pPr>
        <w:pStyle w:val="5"/>
      </w:pPr>
      <w:r w:rsidRPr="0078095B">
        <w:t xml:space="preserve">путем перечисления денежных средств </w:t>
      </w:r>
      <w:r w:rsidR="006A75B7" w:rsidRPr="0078095B">
        <w:t xml:space="preserve">на расчетный счет </w:t>
      </w:r>
      <w:r w:rsidRPr="0078095B">
        <w:t>заказчик</w:t>
      </w:r>
      <w:r w:rsidR="006A75B7" w:rsidRPr="0078095B">
        <w:t>а</w:t>
      </w:r>
      <w:r w:rsidRPr="0078095B">
        <w:t xml:space="preserve"> в соответствии с требованиями </w:t>
      </w:r>
      <w:r w:rsidR="000D610B" w:rsidRPr="0078095B">
        <w:t>проекта договора (разд</w:t>
      </w:r>
      <w:r w:rsidR="00E23A38" w:rsidRPr="0078095B">
        <w:t>.</w:t>
      </w:r>
      <w:r w:rsidR="00E23A38">
        <w:t> </w:t>
      </w:r>
      <w:r w:rsidR="000D610B" w:rsidRPr="0078095B">
        <w:fldChar w:fldCharType="begin"/>
      </w:r>
      <w:r w:rsidR="000D610B" w:rsidRPr="0078095B">
        <w:instrText xml:space="preserve"> REF _Ref314100122 \r \h </w:instrText>
      </w:r>
      <w:r w:rsidR="0078095B" w:rsidRPr="0078095B">
        <w:instrText xml:space="preserve"> \* MERGEFORMAT </w:instrText>
      </w:r>
      <w:r w:rsidR="000D610B" w:rsidRPr="0078095B">
        <w:fldChar w:fldCharType="separate"/>
      </w:r>
      <w:r w:rsidR="00C03F2E">
        <w:t>8</w:t>
      </w:r>
      <w:r w:rsidR="000D610B" w:rsidRPr="0078095B">
        <w:fldChar w:fldCharType="end"/>
      </w:r>
      <w:r w:rsidR="000D610B" w:rsidRPr="0078095B">
        <w:t>)</w:t>
      </w:r>
      <w:r w:rsidRPr="0078095B">
        <w:t>.</w:t>
      </w:r>
    </w:p>
    <w:p w14:paraId="523B61F2" w14:textId="77777777" w:rsidR="00480B33" w:rsidRPr="0078095B" w:rsidRDefault="00E81419" w:rsidP="00773C33">
      <w:pPr>
        <w:pStyle w:val="a"/>
      </w:pPr>
      <w:r w:rsidRPr="0078095B">
        <w:lastRenderedPageBreak/>
        <w:t>Выбор способа предоставления обеспечения исполнения договора осуществляется участником закупки самостоятельно</w:t>
      </w:r>
      <w:r w:rsidR="00480B33" w:rsidRPr="0078095B">
        <w:t>.</w:t>
      </w:r>
    </w:p>
    <w:p w14:paraId="79B43055" w14:textId="77777777" w:rsidR="00EF2CA0" w:rsidRPr="0078095B" w:rsidRDefault="00EF2CA0" w:rsidP="00773C33">
      <w:pPr>
        <w:pStyle w:val="4"/>
      </w:pPr>
      <w:r w:rsidRPr="0078095B">
        <w:t>Срок действия обеспечения должен оканчиваться не ранее 1 (одного) месяца с момента исполнения поставщиком своих обязательств по договору.</w:t>
      </w:r>
    </w:p>
    <w:p w14:paraId="09E6D773" w14:textId="543EE15B" w:rsidR="00E81419" w:rsidRPr="0078095B" w:rsidRDefault="00384AC4" w:rsidP="00773C33">
      <w:pPr>
        <w:pStyle w:val="4"/>
        <w:keepNext/>
      </w:pPr>
      <w:bookmarkStart w:id="459" w:name="_Ref415163106"/>
      <w:r w:rsidRPr="0078095B">
        <w:t xml:space="preserve">В случае предоставления </w:t>
      </w:r>
      <w:r w:rsidR="00E81419" w:rsidRPr="0078095B">
        <w:t xml:space="preserve">обеспечения исполнения договора в форме </w:t>
      </w:r>
      <w:r w:rsidR="00644A91">
        <w:t>независимой (</w:t>
      </w:r>
      <w:r w:rsidR="00E81419" w:rsidRPr="0078095B">
        <w:t>банковской</w:t>
      </w:r>
      <w:r w:rsidR="00644A91">
        <w:t>)</w:t>
      </w:r>
      <w:r w:rsidR="00E81419" w:rsidRPr="0078095B">
        <w:t xml:space="preserve"> гарантии </w:t>
      </w:r>
      <w:r w:rsidR="00ED25CF" w:rsidRPr="0078095B">
        <w:t xml:space="preserve">такая </w:t>
      </w:r>
      <w:r w:rsidR="00E81419" w:rsidRPr="0078095B">
        <w:t>гарантия должна отвечать</w:t>
      </w:r>
      <w:r w:rsidRPr="0078095B">
        <w:t>,</w:t>
      </w:r>
      <w:r w:rsidR="00E81419" w:rsidRPr="0078095B">
        <w:t xml:space="preserve"> как минимум</w:t>
      </w:r>
      <w:r w:rsidRPr="0078095B">
        <w:t>,</w:t>
      </w:r>
      <w:r w:rsidR="00E81419" w:rsidRPr="0078095B">
        <w:t xml:space="preserve"> следующим требованиям:</w:t>
      </w:r>
      <w:bookmarkEnd w:id="459"/>
    </w:p>
    <w:p w14:paraId="77E405D4" w14:textId="77777777" w:rsidR="00E81419" w:rsidRPr="0078095B" w:rsidRDefault="00E81419" w:rsidP="00384AC4">
      <w:pPr>
        <w:pStyle w:val="5"/>
      </w:pPr>
      <w:r w:rsidRPr="0078095B">
        <w:t>должна быть безотзывной;</w:t>
      </w:r>
    </w:p>
    <w:p w14:paraId="01C098EB" w14:textId="6BABAA4C" w:rsidR="00E81419" w:rsidRPr="0078095B" w:rsidRDefault="00A52DA8" w:rsidP="00384AC4">
      <w:pPr>
        <w:pStyle w:val="5"/>
      </w:pPr>
      <w:r w:rsidRPr="0078095B">
        <w:t>б</w:t>
      </w:r>
      <w:r w:rsidR="00EF2CA0" w:rsidRPr="0078095B">
        <w:t xml:space="preserve">енефициаром в гарантии должен быть указан заказчик, принципалом – победитель </w:t>
      </w:r>
      <w:r w:rsidRPr="0078095B">
        <w:t>закупки</w:t>
      </w:r>
      <w:r w:rsidR="00EF2CA0" w:rsidRPr="0078095B">
        <w:t xml:space="preserve"> или участник </w:t>
      </w:r>
      <w:r w:rsidRPr="0078095B">
        <w:t>закупки</w:t>
      </w:r>
      <w:r w:rsidR="00EF2CA0" w:rsidRPr="0078095B">
        <w:t xml:space="preserve">, с которым заключается договор, гарантом – </w:t>
      </w:r>
      <w:r w:rsidR="00604B7C">
        <w:t>банк</w:t>
      </w:r>
      <w:r w:rsidR="00604B7C" w:rsidRPr="0078095B">
        <w:t>, выдавш</w:t>
      </w:r>
      <w:r w:rsidR="00604B7C">
        <w:t>ий</w:t>
      </w:r>
      <w:r w:rsidR="00604B7C" w:rsidRPr="0078095B">
        <w:t xml:space="preserve"> </w:t>
      </w:r>
      <w:r w:rsidR="00EF2CA0" w:rsidRPr="0078095B">
        <w:t>гарантию</w:t>
      </w:r>
      <w:r w:rsidR="00E81419" w:rsidRPr="0078095B">
        <w:t>;</w:t>
      </w:r>
    </w:p>
    <w:p w14:paraId="33CE6B9B" w14:textId="0808425B" w:rsidR="00EF2CA0" w:rsidRPr="0078095B" w:rsidRDefault="00EF2CA0" w:rsidP="00384AC4">
      <w:pPr>
        <w:pStyle w:val="5"/>
      </w:pPr>
      <w:r w:rsidRPr="0078095B">
        <w:t>гарантия должна быть составлена с учетом требований законодательства Российской Федерации;</w:t>
      </w:r>
    </w:p>
    <w:p w14:paraId="54B72F6F" w14:textId="33B11EC5" w:rsidR="00E81419" w:rsidRPr="0078095B" w:rsidRDefault="00E81419" w:rsidP="00384AC4">
      <w:pPr>
        <w:pStyle w:val="5"/>
      </w:pPr>
      <w:r w:rsidRPr="0078095B">
        <w:t xml:space="preserve">гарантия должна быть выдана банком, включенным в предусмотренный </w:t>
      </w:r>
      <w:hyperlink r:id="rId13" w:history="1">
        <w:r w:rsidRPr="0078095B">
          <w:t>ст. 74.1</w:t>
        </w:r>
      </w:hyperlink>
      <w:r w:rsidRPr="0078095B"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налогообложения;</w:t>
      </w:r>
    </w:p>
    <w:p w14:paraId="12A39AC8" w14:textId="09567912" w:rsidR="00E81419" w:rsidRPr="0078095B" w:rsidRDefault="00E81419" w:rsidP="00384AC4">
      <w:pPr>
        <w:pStyle w:val="5"/>
      </w:pPr>
      <w:r w:rsidRPr="0078095B">
        <w:t>сумма гарантии должна быть не менее суммы обеспечения исполнения договора</w:t>
      </w:r>
      <w:r w:rsidR="007543A6" w:rsidRPr="0078095B">
        <w:t>, установленной в п. </w:t>
      </w:r>
      <w:r w:rsidR="007543A6" w:rsidRPr="0078095B">
        <w:fldChar w:fldCharType="begin"/>
      </w:r>
      <w:r w:rsidR="007543A6" w:rsidRPr="0078095B">
        <w:instrText xml:space="preserve"> REF _Ref314164788 \r \h  \* MERGEFORMAT </w:instrText>
      </w:r>
      <w:r w:rsidR="007543A6" w:rsidRPr="0078095B">
        <w:fldChar w:fldCharType="separate"/>
      </w:r>
      <w:r w:rsidR="00C03F2E">
        <w:t>31</w:t>
      </w:r>
      <w:r w:rsidR="007543A6" w:rsidRPr="0078095B">
        <w:fldChar w:fldCharType="end"/>
      </w:r>
      <w:r w:rsidR="007543A6" w:rsidRPr="0078095B">
        <w:t xml:space="preserve"> информационной карты</w:t>
      </w:r>
      <w:r w:rsidRPr="0078095B">
        <w:t>;</w:t>
      </w:r>
    </w:p>
    <w:p w14:paraId="1A0ACE76" w14:textId="2C84EB4D" w:rsidR="00EF2CA0" w:rsidRPr="0078095B" w:rsidRDefault="00E81419" w:rsidP="00384AC4">
      <w:pPr>
        <w:pStyle w:val="5"/>
      </w:pPr>
      <w:r w:rsidRPr="0078095B">
        <w:t>гарантия должна содержать обязательства принципала, надлежащее исполнение которых обеспечивается гарантией</w:t>
      </w:r>
      <w:r w:rsidR="007543A6" w:rsidRPr="0078095B">
        <w:t>, в соответствии с проектом договора</w:t>
      </w:r>
      <w:r w:rsidR="00E23A38">
        <w:t xml:space="preserve"> </w:t>
      </w:r>
      <w:r w:rsidR="007543A6" w:rsidRPr="0078095B">
        <w:t>(разд</w:t>
      </w:r>
      <w:r w:rsidR="00E23A38" w:rsidRPr="0078095B">
        <w:t>.</w:t>
      </w:r>
      <w:r w:rsidR="00E23A38">
        <w:t> </w:t>
      </w:r>
      <w:r w:rsidR="007543A6" w:rsidRPr="0078095B">
        <w:fldChar w:fldCharType="begin"/>
      </w:r>
      <w:r w:rsidR="007543A6" w:rsidRPr="0078095B">
        <w:instrText xml:space="preserve"> REF _Ref314100122 \r \h </w:instrText>
      </w:r>
      <w:r w:rsidR="0078095B" w:rsidRPr="0078095B">
        <w:instrText xml:space="preserve"> \* MERGEFORMAT </w:instrText>
      </w:r>
      <w:r w:rsidR="007543A6" w:rsidRPr="0078095B">
        <w:fldChar w:fldCharType="separate"/>
      </w:r>
      <w:r w:rsidR="00C03F2E">
        <w:t>8</w:t>
      </w:r>
      <w:r w:rsidR="007543A6" w:rsidRPr="0078095B">
        <w:fldChar w:fldCharType="end"/>
      </w:r>
      <w:r w:rsidR="007543A6" w:rsidRPr="0078095B">
        <w:t>)</w:t>
      </w:r>
      <w:r w:rsidRPr="0078095B">
        <w:t xml:space="preserve">, включая ссылку на </w:t>
      </w:r>
      <w:r w:rsidR="00EF2CA0" w:rsidRPr="0078095B">
        <w:t xml:space="preserve">предмет, </w:t>
      </w:r>
      <w:r w:rsidRPr="0078095B">
        <w:t>дату и номер договора, а также на конкретную процедуру закупки, по итогам которой заключ</w:t>
      </w:r>
      <w:r w:rsidR="007543A6" w:rsidRPr="0078095B">
        <w:t>ается</w:t>
      </w:r>
      <w:r w:rsidRPr="0078095B">
        <w:t xml:space="preserve"> такой договор</w:t>
      </w:r>
      <w:r w:rsidR="00EF2CA0" w:rsidRPr="0078095B">
        <w:t>;</w:t>
      </w:r>
    </w:p>
    <w:p w14:paraId="49EBB890" w14:textId="79D2570C" w:rsidR="00EF2CA0" w:rsidRPr="0078095B" w:rsidRDefault="00EF2CA0" w:rsidP="00384AC4">
      <w:pPr>
        <w:pStyle w:val="5"/>
      </w:pPr>
      <w:r w:rsidRPr="0078095B">
        <w:t>гарантия должна содержать указание на согласие гаранта с тем, что изменения и дополнения, внесенные в договор, не освобождают его от обязательств по соответствующей гарантии;</w:t>
      </w:r>
    </w:p>
    <w:p w14:paraId="2975B2E4" w14:textId="7D2DCB55" w:rsidR="00E81419" w:rsidRPr="0078095B" w:rsidRDefault="00EF2CA0" w:rsidP="00384AC4">
      <w:pPr>
        <w:pStyle w:val="5"/>
      </w:pPr>
      <w:r w:rsidRPr="0078095B">
        <w:t>в гарантии прямо должно быть предусмотрено безусловное право бенефициара на</w:t>
      </w:r>
      <w:r w:rsidR="00604B7C">
        <w:t xml:space="preserve"> </w:t>
      </w:r>
      <w:r w:rsidRPr="0078095B">
        <w:t>истребование суммы гарантии полностью или частично в случае неисполнения принципалом своих обязательств по договору в предусмотренные сроки</w:t>
      </w:r>
      <w:r w:rsidR="00B702FA" w:rsidRPr="0078095B">
        <w:t>.</w:t>
      </w:r>
    </w:p>
    <w:p w14:paraId="4AF9E041" w14:textId="4914194E" w:rsidR="00ED25CF" w:rsidRPr="0078095B" w:rsidRDefault="0011794C" w:rsidP="00E8015E">
      <w:pPr>
        <w:pStyle w:val="4"/>
        <w:keepNext/>
      </w:pPr>
      <w:r w:rsidRPr="0078095B">
        <w:lastRenderedPageBreak/>
        <w:t>Заказчик вправе требовать обеспечение надлежащего исполнения обязательств</w:t>
      </w:r>
      <w:r w:rsidR="00ED25CF" w:rsidRPr="0078095B">
        <w:t xml:space="preserve"> из числа следующих</w:t>
      </w:r>
      <w:r w:rsidR="00DD61B4" w:rsidRPr="0078095B">
        <w:t xml:space="preserve"> обязательств по договору</w:t>
      </w:r>
      <w:r w:rsidR="00ED25CF" w:rsidRPr="0078095B">
        <w:t>:</w:t>
      </w:r>
    </w:p>
    <w:p w14:paraId="28B04CFF" w14:textId="77777777" w:rsidR="00ED25CF" w:rsidRPr="0078095B" w:rsidRDefault="00ED25CF" w:rsidP="00ED25CF">
      <w:pPr>
        <w:pStyle w:val="5"/>
      </w:pPr>
      <w:r w:rsidRPr="0078095B">
        <w:t>обеспечение возврата аванса (поставщик обязуется вернуть аванс в случае неисполнения обязательств, покрываемых авансом);</w:t>
      </w:r>
    </w:p>
    <w:p w14:paraId="0E86A07E" w14:textId="77777777" w:rsidR="00ED25CF" w:rsidRPr="0078095B" w:rsidRDefault="00ED25CF" w:rsidP="00ED25CF">
      <w:pPr>
        <w:pStyle w:val="5"/>
      </w:pPr>
      <w:r w:rsidRPr="0078095B">
        <w:t>обеспечение исполнения основных обязательств по договору;</w:t>
      </w:r>
    </w:p>
    <w:p w14:paraId="5DC7AAAF" w14:textId="77777777" w:rsidR="00ED25CF" w:rsidRPr="0078095B" w:rsidRDefault="00ED25CF" w:rsidP="00ED25CF">
      <w:pPr>
        <w:pStyle w:val="5"/>
      </w:pPr>
      <w:r w:rsidRPr="0078095B">
        <w:t>обеспечение исполнения гарантийных обязательств;</w:t>
      </w:r>
    </w:p>
    <w:p w14:paraId="4FEBDC28" w14:textId="77777777" w:rsidR="00ED25CF" w:rsidRPr="0078095B" w:rsidRDefault="00ED25CF" w:rsidP="00ED25CF">
      <w:pPr>
        <w:pStyle w:val="5"/>
      </w:pPr>
      <w:r w:rsidRPr="0078095B">
        <w:t>обеспечение уплаты штрафных санкций (неустойки, пени, штрафы), начисленных заказчиком в случае неисполнения или ненадлежащего исполнения поставщиком своих обязательств по договору.</w:t>
      </w:r>
    </w:p>
    <w:p w14:paraId="4E672EDF" w14:textId="2F110805" w:rsidR="00243191" w:rsidRPr="0078095B" w:rsidRDefault="00243191" w:rsidP="00773C33">
      <w:pPr>
        <w:pStyle w:val="a"/>
      </w:pPr>
      <w:r w:rsidRPr="0078095B">
        <w:t>Конкретный перечень обязательств по договору, надлежащее исполнение которых должно быть обеспечено, устанавливается в проекте договора (разд</w:t>
      </w:r>
      <w:r w:rsidR="00E23A38" w:rsidRPr="0078095B">
        <w:t>.</w:t>
      </w:r>
      <w:r w:rsidR="00E23A38">
        <w:t> </w:t>
      </w:r>
      <w:r w:rsidRPr="0078095B">
        <w:fldChar w:fldCharType="begin"/>
      </w:r>
      <w:r w:rsidRPr="0078095B">
        <w:instrText xml:space="preserve"> REF _Ref314100122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8</w:t>
      </w:r>
      <w:r w:rsidRPr="0078095B">
        <w:fldChar w:fldCharType="end"/>
      </w:r>
      <w:r w:rsidRPr="0078095B">
        <w:t>).</w:t>
      </w:r>
    </w:p>
    <w:p w14:paraId="2C5877E6" w14:textId="7202C7FC" w:rsidR="00E8015E" w:rsidRPr="0078095B" w:rsidRDefault="00E8015E" w:rsidP="00773C33">
      <w:pPr>
        <w:pStyle w:val="4"/>
      </w:pPr>
      <w:r w:rsidRPr="0078095B">
        <w:t xml:space="preserve">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порядке, установленном в </w:t>
      </w:r>
      <w:r w:rsidR="00480B33" w:rsidRPr="0078095B">
        <w:t>п</w:t>
      </w:r>
      <w:r w:rsidRPr="0078095B">
        <w:t>роект</w:t>
      </w:r>
      <w:r w:rsidR="00480B33" w:rsidRPr="0078095B">
        <w:t>е</w:t>
      </w:r>
      <w:r w:rsidRPr="0078095B">
        <w:t xml:space="preserve"> договора</w:t>
      </w:r>
      <w:r w:rsidR="00480B33" w:rsidRPr="0078095B">
        <w:t xml:space="preserve">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</w:t>
      </w:r>
      <w:r w:rsidRPr="0078095B">
        <w:t>.</w:t>
      </w:r>
    </w:p>
    <w:p w14:paraId="22FD278E" w14:textId="6FBF162A" w:rsidR="00ED25CF" w:rsidRPr="0078095B" w:rsidRDefault="004C1A53" w:rsidP="00773C33">
      <w:pPr>
        <w:pStyle w:val="4"/>
      </w:pPr>
      <w:r w:rsidRPr="0078095B">
        <w:t>П</w:t>
      </w:r>
      <w:r w:rsidR="00E8015E" w:rsidRPr="0078095B">
        <w:t>орядок и сроки возврата обеспечения исполнения договора</w:t>
      </w:r>
      <w:r w:rsidRPr="0078095B">
        <w:t xml:space="preserve"> </w:t>
      </w:r>
      <w:r w:rsidR="0085780F" w:rsidRPr="0078095B">
        <w:t xml:space="preserve">в случае надлежащего исполнения поставщиком своих обязательств </w:t>
      </w:r>
      <w:r w:rsidRPr="0078095B">
        <w:t xml:space="preserve">установлены </w:t>
      </w:r>
      <w:r w:rsidR="00480B33" w:rsidRPr="0078095B">
        <w:t>в проекте договора (разд</w:t>
      </w:r>
      <w:r w:rsidR="00E23A38" w:rsidRPr="0078095B">
        <w:t>.</w:t>
      </w:r>
      <w:r w:rsidR="00E23A38">
        <w:t> </w:t>
      </w:r>
      <w:r w:rsidR="00480B33" w:rsidRPr="0078095B">
        <w:fldChar w:fldCharType="begin"/>
      </w:r>
      <w:r w:rsidR="00480B33" w:rsidRPr="0078095B">
        <w:instrText xml:space="preserve"> REF _Ref314100122 \r \h </w:instrText>
      </w:r>
      <w:r w:rsidR="0078095B" w:rsidRPr="0078095B">
        <w:instrText xml:space="preserve"> \* MERGEFORMAT </w:instrText>
      </w:r>
      <w:r w:rsidR="00480B33" w:rsidRPr="0078095B">
        <w:fldChar w:fldCharType="separate"/>
      </w:r>
      <w:r w:rsidR="00C03F2E">
        <w:t>8</w:t>
      </w:r>
      <w:r w:rsidR="00480B33" w:rsidRPr="0078095B">
        <w:fldChar w:fldCharType="end"/>
      </w:r>
      <w:r w:rsidR="00480B33" w:rsidRPr="0078095B">
        <w:t>).</w:t>
      </w:r>
    </w:p>
    <w:p w14:paraId="38BEFB3C" w14:textId="7582E156" w:rsidR="005A461D" w:rsidRPr="0078095B" w:rsidRDefault="00EB33FD" w:rsidP="00D47E8A">
      <w:pPr>
        <w:pStyle w:val="2"/>
        <w:pageBreakBefore/>
      </w:pPr>
      <w:bookmarkStart w:id="460" w:name="_Ref314254860"/>
      <w:bookmarkStart w:id="461" w:name="_Ref414296622"/>
      <w:bookmarkStart w:id="462" w:name="_Toc415874684"/>
      <w:bookmarkStart w:id="463" w:name="_Toc421292669"/>
      <w:r w:rsidRPr="0078095B">
        <w:lastRenderedPageBreak/>
        <w:t xml:space="preserve">ТРЕБОВАНИЯ К УЧАСТНИКАМ </w:t>
      </w:r>
      <w:r w:rsidR="00C801B2" w:rsidRPr="0078095B">
        <w:t>ЗАКУП</w:t>
      </w:r>
      <w:r w:rsidR="00C54080" w:rsidRPr="0078095B">
        <w:t>КИ</w:t>
      </w:r>
      <w:bookmarkEnd w:id="73"/>
      <w:bookmarkEnd w:id="74"/>
      <w:bookmarkEnd w:id="460"/>
      <w:bookmarkEnd w:id="461"/>
      <w:bookmarkEnd w:id="462"/>
      <w:bookmarkEnd w:id="463"/>
    </w:p>
    <w:p w14:paraId="11B8ED50" w14:textId="231BB2A9" w:rsidR="001B03C8" w:rsidRPr="0078095B" w:rsidRDefault="001B03C8" w:rsidP="003F6A25">
      <w:pPr>
        <w:pStyle w:val="3"/>
      </w:pPr>
      <w:bookmarkStart w:id="464" w:name="_Ref414298028"/>
      <w:bookmarkStart w:id="465" w:name="_Toc415874685"/>
      <w:bookmarkStart w:id="466" w:name="_Toc421292670"/>
      <w:r w:rsidRPr="0078095B">
        <w:t xml:space="preserve">Общие требования к участникам </w:t>
      </w:r>
      <w:bookmarkEnd w:id="464"/>
      <w:r w:rsidR="00781706" w:rsidRPr="0078095B">
        <w:t>закупки</w:t>
      </w:r>
      <w:bookmarkEnd w:id="465"/>
      <w:bookmarkEnd w:id="466"/>
    </w:p>
    <w:p w14:paraId="70A58936" w14:textId="10C2409F" w:rsidR="00502F73" w:rsidRPr="0078095B" w:rsidRDefault="00502F73" w:rsidP="003F6A25">
      <w:pPr>
        <w:pStyle w:val="4"/>
      </w:pPr>
      <w:r w:rsidRPr="0078095B">
        <w:t>Участником закуп</w:t>
      </w:r>
      <w:r w:rsidR="00EB1709" w:rsidRPr="0078095B">
        <w:t xml:space="preserve">ки </w:t>
      </w:r>
      <w:r w:rsidRPr="0078095B">
        <w:t xml:space="preserve">может быть любое юридическое лицо </w:t>
      </w:r>
      <w:r w:rsidR="005A47AD" w:rsidRPr="0078095B">
        <w:t>(</w:t>
      </w:r>
      <w:r w:rsidRPr="0078095B">
        <w:t>или несколько юридических лиц, выступающих на стороне одного участника закупки</w:t>
      </w:r>
      <w:r w:rsidR="005A47AD" w:rsidRPr="0078095B">
        <w:t>)</w:t>
      </w:r>
      <w:r w:rsidRPr="0078095B">
        <w:t>, независимо от организационно-правовой формы, формы собственности, места нахождения и места происхождения капитала</w:t>
      </w:r>
      <w:r w:rsidR="005A47AD" w:rsidRPr="0078095B">
        <w:t>,</w:t>
      </w:r>
      <w:r w:rsidRPr="0078095B">
        <w:t xml:space="preserve"> либо любое физическое лицо </w:t>
      </w:r>
      <w:r w:rsidR="005A47AD" w:rsidRPr="0078095B">
        <w:t>(</w:t>
      </w:r>
      <w:r w:rsidRPr="0078095B">
        <w:t>или несколько физических лиц, выступающих на стороне одного участника закуп</w:t>
      </w:r>
      <w:r w:rsidR="00EB1709" w:rsidRPr="0078095B">
        <w:t>ки</w:t>
      </w:r>
      <w:r w:rsidR="005A47AD" w:rsidRPr="0078095B">
        <w:t>)</w:t>
      </w:r>
      <w:r w:rsidRPr="0078095B">
        <w:t xml:space="preserve">, в том числе индивидуальный предприниматель </w:t>
      </w:r>
      <w:r w:rsidR="005A47AD" w:rsidRPr="0078095B">
        <w:t>(</w:t>
      </w:r>
      <w:r w:rsidRPr="0078095B">
        <w:t xml:space="preserve">или несколько индивидуальных предпринимателей, выступающих на стороне одного участника </w:t>
      </w:r>
      <w:r w:rsidRPr="0078095B">
        <w:rPr>
          <w:lang w:val="ru"/>
        </w:rPr>
        <w:t>закуп</w:t>
      </w:r>
      <w:r w:rsidR="00EB1709" w:rsidRPr="0078095B">
        <w:rPr>
          <w:lang w:val="ru"/>
        </w:rPr>
        <w:t>ки</w:t>
      </w:r>
      <w:r w:rsidR="005A47AD" w:rsidRPr="0078095B">
        <w:rPr>
          <w:lang w:val="ru"/>
        </w:rPr>
        <w:t>)</w:t>
      </w:r>
      <w:r w:rsidRPr="0078095B">
        <w:t>, которые соответствуют требованиям, установленным в документации о закупке.</w:t>
      </w:r>
    </w:p>
    <w:p w14:paraId="61FB11DA" w14:textId="3734694C" w:rsidR="003B43D4" w:rsidRPr="0078095B" w:rsidRDefault="00502F73" w:rsidP="00773C33">
      <w:pPr>
        <w:pStyle w:val="4"/>
      </w:pPr>
      <w:bookmarkStart w:id="467" w:name="_Ref410727001"/>
      <w:r w:rsidRPr="0078095B">
        <w:t xml:space="preserve">Участники закупки должны </w:t>
      </w:r>
      <w:r w:rsidR="00B50026" w:rsidRPr="0078095B">
        <w:t>обладать общей и специальной гражданской правоспособностью в</w:t>
      </w:r>
      <w:r w:rsidR="00E23A38">
        <w:t xml:space="preserve"> </w:t>
      </w:r>
      <w:r w:rsidR="00B50026" w:rsidRPr="0078095B">
        <w:t>полном объеме для заключения и исполнения договора по результатам закупки.</w:t>
      </w:r>
      <w:bookmarkStart w:id="468" w:name="_Ref357679270"/>
      <w:bookmarkStart w:id="469" w:name="_Ref358050951"/>
    </w:p>
    <w:p w14:paraId="6803ED30" w14:textId="70B84CDE" w:rsidR="006F1ACF" w:rsidRPr="0078095B" w:rsidRDefault="00B50026" w:rsidP="00773C33">
      <w:pPr>
        <w:pStyle w:val="4"/>
      </w:pPr>
      <w:r w:rsidRPr="0078095B">
        <w:t xml:space="preserve">Полный перечень обязательных требований к </w:t>
      </w:r>
      <w:bookmarkEnd w:id="468"/>
      <w:bookmarkEnd w:id="469"/>
      <w:r w:rsidRPr="0078095B">
        <w:t xml:space="preserve">участникам закупки указан </w:t>
      </w:r>
      <w:r w:rsidR="00196666" w:rsidRPr="0078095B">
        <w:t xml:space="preserve">в </w:t>
      </w:r>
      <w:bookmarkStart w:id="470" w:name="_Hlt311053359"/>
      <w:bookmarkEnd w:id="467"/>
      <w:bookmarkEnd w:id="470"/>
      <w:r w:rsidR="006F1ACF" w:rsidRPr="0078095B">
        <w:t>п</w:t>
      </w:r>
      <w:r w:rsidR="00E23A38" w:rsidRPr="0078095B">
        <w:t>.</w:t>
      </w:r>
      <w:r w:rsidR="00E23A38">
        <w:t> </w:t>
      </w:r>
      <w:r w:rsidR="00A92863" w:rsidRPr="0078095B">
        <w:fldChar w:fldCharType="begin"/>
      </w:r>
      <w:r w:rsidR="00A92863" w:rsidRPr="0078095B">
        <w:instrText xml:space="preserve"> REF _Ref414293795 \w \h </w:instrText>
      </w:r>
      <w:r w:rsidR="0078095B" w:rsidRPr="0078095B">
        <w:instrText xml:space="preserve"> \* MERGEFORMAT </w:instrText>
      </w:r>
      <w:r w:rsidR="00A92863" w:rsidRPr="0078095B">
        <w:fldChar w:fldCharType="separate"/>
      </w:r>
      <w:r w:rsidR="00C03F2E">
        <w:t>14</w:t>
      </w:r>
      <w:r w:rsidR="00A92863" w:rsidRPr="0078095B">
        <w:fldChar w:fldCharType="end"/>
      </w:r>
      <w:r w:rsidR="00A92863" w:rsidRPr="0078095B">
        <w:t xml:space="preserve"> </w:t>
      </w:r>
      <w:r w:rsidR="006F1ACF" w:rsidRPr="0078095B">
        <w:t>информационной карты.</w:t>
      </w:r>
    </w:p>
    <w:p w14:paraId="22ED41C6" w14:textId="1ADE9FA9" w:rsidR="00502F73" w:rsidRPr="0078095B" w:rsidRDefault="00502F73" w:rsidP="00773C33">
      <w:pPr>
        <w:pStyle w:val="4"/>
      </w:pPr>
      <w:bookmarkStart w:id="471" w:name="_Ref410727010"/>
      <w:r w:rsidRPr="0078095B">
        <w:t>В п</w:t>
      </w:r>
      <w:r w:rsidR="00E23A38" w:rsidRPr="0078095B">
        <w:t>.</w:t>
      </w:r>
      <w:r w:rsidR="00E23A38">
        <w:t> </w:t>
      </w:r>
      <w:r w:rsidR="00404249" w:rsidRPr="0078095B">
        <w:fldChar w:fldCharType="begin"/>
      </w:r>
      <w:r w:rsidR="00404249" w:rsidRPr="0078095B">
        <w:instrText xml:space="preserve"> REF _Ref414298492 \r \h </w:instrText>
      </w:r>
      <w:r w:rsidR="0078095B" w:rsidRPr="0078095B">
        <w:instrText xml:space="preserve"> \* MERGEFORMAT </w:instrText>
      </w:r>
      <w:r w:rsidR="00404249" w:rsidRPr="0078095B">
        <w:fldChar w:fldCharType="separate"/>
      </w:r>
      <w:r w:rsidR="00C03F2E">
        <w:t>15</w:t>
      </w:r>
      <w:r w:rsidR="00404249" w:rsidRPr="0078095B">
        <w:fldChar w:fldCharType="end"/>
      </w:r>
      <w:r w:rsidR="00404249" w:rsidRPr="0078095B">
        <w:t xml:space="preserve"> </w:t>
      </w:r>
      <w:r w:rsidRPr="0078095B">
        <w:t xml:space="preserve">информационной карты, помимо обязательных требований к участникам </w:t>
      </w:r>
      <w:r w:rsidR="00781706" w:rsidRPr="0078095B">
        <w:t>закупки</w:t>
      </w:r>
      <w:r w:rsidRPr="0078095B">
        <w:t>, могут быть установлены дополнительные требования</w:t>
      </w:r>
      <w:bookmarkEnd w:id="471"/>
      <w:r w:rsidRPr="0078095B">
        <w:t>, которым должны соответствовать участники закупки.</w:t>
      </w:r>
    </w:p>
    <w:p w14:paraId="1BCF5484" w14:textId="3166A951" w:rsidR="001D28D4" w:rsidRPr="0078095B" w:rsidRDefault="00502F73" w:rsidP="00773C33">
      <w:pPr>
        <w:pStyle w:val="4"/>
      </w:pPr>
      <w:bookmarkStart w:id="472" w:name="_Ref410727030"/>
      <w:r w:rsidRPr="0078095B">
        <w:t>В п</w:t>
      </w:r>
      <w:r w:rsidR="00E23A38" w:rsidRPr="0078095B">
        <w:t>.</w:t>
      </w:r>
      <w:r w:rsidR="00E23A38">
        <w:t> </w:t>
      </w:r>
      <w:r w:rsidR="008B2E46" w:rsidRPr="0078095B">
        <w:fldChar w:fldCharType="begin"/>
      </w:r>
      <w:r w:rsidR="008B2E46" w:rsidRPr="0078095B">
        <w:instrText xml:space="preserve"> REF _Ref414042545 \w \h  \* MERGEFORMAT </w:instrText>
      </w:r>
      <w:r w:rsidR="008B2E46" w:rsidRPr="0078095B">
        <w:fldChar w:fldCharType="separate"/>
      </w:r>
      <w:r w:rsidR="00C03F2E">
        <w:t>16</w:t>
      </w:r>
      <w:r w:rsidR="008B2E46" w:rsidRPr="0078095B">
        <w:fldChar w:fldCharType="end"/>
      </w:r>
      <w:r w:rsidRPr="0078095B">
        <w:t xml:space="preserve"> информационной карты, помимо обязательных и дополнительных требований к участникам </w:t>
      </w:r>
      <w:r w:rsidR="00781706" w:rsidRPr="0078095B">
        <w:t>закупки</w:t>
      </w:r>
      <w:r w:rsidRPr="0078095B">
        <w:t>, могут быть установлены квалификационные требования</w:t>
      </w:r>
      <w:bookmarkEnd w:id="472"/>
      <w:r w:rsidR="00E34C8D" w:rsidRPr="0078095B">
        <w:t>, которым должны соответствовать участники закупки</w:t>
      </w:r>
      <w:r w:rsidRPr="0078095B">
        <w:t>.</w:t>
      </w:r>
    </w:p>
    <w:p w14:paraId="7F44DC8D" w14:textId="47EC09C1" w:rsidR="00380524" w:rsidRPr="0078095B" w:rsidRDefault="00380524" w:rsidP="00773C33">
      <w:pPr>
        <w:pStyle w:val="4"/>
      </w:pPr>
      <w:r w:rsidRPr="0078095B">
        <w:t xml:space="preserve">Для подтверждения соответствия </w:t>
      </w:r>
      <w:r w:rsidR="00591E6F" w:rsidRPr="0078095B">
        <w:t xml:space="preserve">установленным </w:t>
      </w:r>
      <w:r w:rsidRPr="0078095B">
        <w:t xml:space="preserve">требованиям, участник процедуры </w:t>
      </w:r>
      <w:r w:rsidR="00591E6F" w:rsidRPr="0078095B">
        <w:t>закупки обязан</w:t>
      </w:r>
      <w:r w:rsidRPr="0078095B">
        <w:t xml:space="preserve"> приложить </w:t>
      </w:r>
      <w:r w:rsidR="00591E6F" w:rsidRPr="0078095B">
        <w:t xml:space="preserve">в составе заявки </w:t>
      </w:r>
      <w:r w:rsidRPr="0078095B">
        <w:t xml:space="preserve">документы, </w:t>
      </w:r>
      <w:r w:rsidR="000C798B" w:rsidRPr="0078095B">
        <w:t>перечисленные</w:t>
      </w:r>
      <w:r w:rsidRPr="0078095B">
        <w:t xml:space="preserve"> в </w:t>
      </w:r>
      <w:r w:rsidR="0082476E">
        <w:t>приложении №1 к</w:t>
      </w:r>
      <w:r w:rsidRPr="0078095B">
        <w:t xml:space="preserve"> </w:t>
      </w:r>
      <w:r w:rsidR="00591E6F" w:rsidRPr="0078095B">
        <w:t>и</w:t>
      </w:r>
      <w:r w:rsidRPr="0078095B">
        <w:t>нформационной карт</w:t>
      </w:r>
      <w:r w:rsidR="0082476E">
        <w:t>е</w:t>
      </w:r>
      <w:r w:rsidRPr="0078095B">
        <w:t>.</w:t>
      </w:r>
    </w:p>
    <w:p w14:paraId="7784F800" w14:textId="0785A5EA" w:rsidR="00CA3BA3" w:rsidRPr="0078095B" w:rsidRDefault="00CA3BA3" w:rsidP="00E23A38">
      <w:pPr>
        <w:pStyle w:val="4"/>
      </w:pPr>
      <w:r w:rsidRPr="0078095B">
        <w:t>Требования, предъявляемые к участникам закупки, в равной мере распространяются на всех участников закупки.</w:t>
      </w:r>
    </w:p>
    <w:p w14:paraId="1115AA66" w14:textId="5FA41F74" w:rsidR="00502F73" w:rsidRPr="0078095B" w:rsidRDefault="00B4008A" w:rsidP="00502F73">
      <w:pPr>
        <w:pStyle w:val="3"/>
      </w:pPr>
      <w:bookmarkStart w:id="473" w:name="_Toc415874686"/>
      <w:bookmarkStart w:id="474" w:name="_Toc415874687"/>
      <w:bookmarkStart w:id="475" w:name="_Toc415874688"/>
      <w:bookmarkStart w:id="476" w:name="_Toc415874689"/>
      <w:bookmarkStart w:id="477" w:name="_Toc415874690"/>
      <w:bookmarkStart w:id="478" w:name="_Toc415874691"/>
      <w:bookmarkStart w:id="479" w:name="_Ref415873235"/>
      <w:bookmarkStart w:id="480" w:name="_Toc415874692"/>
      <w:bookmarkStart w:id="481" w:name="_Ref410722900"/>
      <w:bookmarkStart w:id="482" w:name="_Toc410902898"/>
      <w:bookmarkStart w:id="483" w:name="_Toc410907908"/>
      <w:bookmarkStart w:id="484" w:name="_Toc410908097"/>
      <w:bookmarkStart w:id="485" w:name="_Toc410910890"/>
      <w:bookmarkStart w:id="486" w:name="_Toc410911163"/>
      <w:bookmarkStart w:id="487" w:name="_Toc410920262"/>
      <w:bookmarkStart w:id="488" w:name="_Toc411279902"/>
      <w:bookmarkStart w:id="489" w:name="_Toc411626628"/>
      <w:bookmarkStart w:id="490" w:name="_Toc411632171"/>
      <w:bookmarkStart w:id="491" w:name="_Toc411882079"/>
      <w:bookmarkStart w:id="492" w:name="_Toc411941089"/>
      <w:bookmarkStart w:id="493" w:name="_Toc285801538"/>
      <w:bookmarkStart w:id="494" w:name="_Toc411949564"/>
      <w:bookmarkStart w:id="495" w:name="_Toc412111205"/>
      <w:bookmarkStart w:id="496" w:name="_Toc285977809"/>
      <w:bookmarkStart w:id="497" w:name="_Toc412127972"/>
      <w:bookmarkStart w:id="498" w:name="_Toc285999938"/>
      <w:bookmarkStart w:id="499" w:name="_Toc412218421"/>
      <w:bookmarkStart w:id="500" w:name="_Toc412543707"/>
      <w:bookmarkStart w:id="501" w:name="_Toc412551452"/>
      <w:bookmarkStart w:id="502" w:name="_Toc412754868"/>
      <w:bookmarkStart w:id="503" w:name="_Toc421292671"/>
      <w:bookmarkEnd w:id="473"/>
      <w:bookmarkEnd w:id="474"/>
      <w:bookmarkEnd w:id="475"/>
      <w:bookmarkEnd w:id="476"/>
      <w:bookmarkEnd w:id="477"/>
      <w:bookmarkEnd w:id="478"/>
      <w:r w:rsidRPr="0078095B">
        <w:t>Условия участия</w:t>
      </w:r>
      <w:r w:rsidR="00502F73" w:rsidRPr="0078095B">
        <w:t xml:space="preserve"> коллективны</w:t>
      </w:r>
      <w:r w:rsidRPr="0078095B">
        <w:t>х</w:t>
      </w:r>
      <w:r w:rsidR="00502F73" w:rsidRPr="0078095B">
        <w:t xml:space="preserve"> участник</w:t>
      </w:r>
      <w:r w:rsidRPr="0078095B">
        <w:t>ов</w:t>
      </w:r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</w:p>
    <w:p w14:paraId="0736BF95" w14:textId="36578BB8" w:rsidR="00502F73" w:rsidRPr="0078095B" w:rsidRDefault="00502F73" w:rsidP="00502F73">
      <w:pPr>
        <w:pStyle w:val="4"/>
      </w:pPr>
      <w:r w:rsidRPr="0078095B">
        <w:t xml:space="preserve">Для целей проведения </w:t>
      </w:r>
      <w:r w:rsidR="005F0FF9" w:rsidRPr="0078095B">
        <w:t xml:space="preserve">настоящей </w:t>
      </w:r>
      <w:r w:rsidRPr="0078095B">
        <w:t>закупки лица, выступающие на стороне одного участника процедуры закупки, рассматриваются в качестве коллективного участника закупки.</w:t>
      </w:r>
      <w:r w:rsidR="00380524" w:rsidRPr="0078095B">
        <w:t xml:space="preserve"> Особенности требований к лицам, выступающим на стороне одного участника </w:t>
      </w:r>
      <w:r w:rsidR="00202333" w:rsidRPr="0078095B">
        <w:t xml:space="preserve">процедуры </w:t>
      </w:r>
      <w:r w:rsidR="00380524" w:rsidRPr="0078095B">
        <w:t>закупки, предусмотрены настоящим подразделом.</w:t>
      </w:r>
    </w:p>
    <w:p w14:paraId="5A607744" w14:textId="77777777" w:rsidR="00502F73" w:rsidRPr="0078095B" w:rsidRDefault="00502F73" w:rsidP="00502F73">
      <w:pPr>
        <w:pStyle w:val="4"/>
        <w:keepNext/>
      </w:pPr>
      <w:bookmarkStart w:id="504" w:name="_Ref414044801"/>
      <w:r w:rsidRPr="0078095B">
        <w:lastRenderedPageBreak/>
        <w:t>Лица, выступающие на стороне одного участника процедуры закупки, обязаны заключить между собой соглашение, которое должно отвечать следующим требованиям:</w:t>
      </w:r>
      <w:bookmarkEnd w:id="504"/>
    </w:p>
    <w:p w14:paraId="41CC5820" w14:textId="77777777" w:rsidR="00502F73" w:rsidRPr="0078095B" w:rsidRDefault="00502F73" w:rsidP="00502F73">
      <w:pPr>
        <w:pStyle w:val="5"/>
      </w:pPr>
      <w:bookmarkStart w:id="505" w:name="_Ref414044093"/>
      <w:r w:rsidRPr="0078095B">
        <w:t>соответствие нормам Гражданского кодекса Российской Федерации;</w:t>
      </w:r>
      <w:bookmarkEnd w:id="505"/>
    </w:p>
    <w:p w14:paraId="575D9718" w14:textId="77777777" w:rsidR="00502F73" w:rsidRPr="0078095B" w:rsidRDefault="00502F73" w:rsidP="00502F73">
      <w:pPr>
        <w:pStyle w:val="5"/>
      </w:pPr>
      <w:r w:rsidRPr="0078095B">
        <w:t>в соглашении должны быть четко определены права и обязанности членов коллективного участника</w:t>
      </w:r>
      <w:r w:rsidRPr="0078095B" w:rsidDel="00D747C9">
        <w:t xml:space="preserve"> </w:t>
      </w:r>
      <w:r w:rsidRPr="0078095B">
        <w:t>как в рамках участия в закупке, так и в рамках исполнения договора;</w:t>
      </w:r>
    </w:p>
    <w:p w14:paraId="3C7A5AE5" w14:textId="77777777" w:rsidR="00502F73" w:rsidRPr="0078095B" w:rsidRDefault="00502F73" w:rsidP="00502F73">
      <w:pPr>
        <w:pStyle w:val="5"/>
      </w:pPr>
      <w:bookmarkStart w:id="506" w:name="_Ref414044101"/>
      <w:r w:rsidRPr="0078095B">
        <w:t>в соглашении должно быть приведено четкое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  <w:bookmarkEnd w:id="506"/>
    </w:p>
    <w:p w14:paraId="3CFDE19A" w14:textId="77777777" w:rsidR="00502F73" w:rsidRPr="0078095B" w:rsidRDefault="00502F73" w:rsidP="00502F73">
      <w:pPr>
        <w:pStyle w:val="5"/>
      </w:pPr>
      <w:r w:rsidRPr="0078095B"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72C4A5B0" w14:textId="77777777" w:rsidR="00502F73" w:rsidRPr="0078095B" w:rsidRDefault="00502F73" w:rsidP="00502F73">
      <w:pPr>
        <w:pStyle w:val="5"/>
      </w:pPr>
      <w:r w:rsidRPr="0078095B">
        <w:t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заказчика;</w:t>
      </w:r>
    </w:p>
    <w:p w14:paraId="7D153B7B" w14:textId="77777777" w:rsidR="00502F73" w:rsidRPr="0078095B" w:rsidRDefault="00502F73" w:rsidP="00502F73">
      <w:pPr>
        <w:pStyle w:val="5"/>
      </w:pPr>
      <w:bookmarkStart w:id="507" w:name="_Ref414044104"/>
      <w:r w:rsidRPr="0078095B">
        <w:t xml:space="preserve">соглашением должно быть предусмотрено, что каждое из лиц, входящих в состав коллективного участника, согласно на заключение с заказчиком по итогам закупки отдельного договора в случае, если заказчик примет такое решение, однако оно не вправе требовать от заказчика заключения отдельных договоров по итогам закупки; в случае принятия заказчиком решения о заключении по итогам закупки нескольких договоров по числу членов коллективного участника (с каждым членом коллективного участника) объем принимаемых обязательств и предоставляемых прав определяется в соответствии с распределением номенклатуры, объемов, стоимости и сроков поставки товаров, выполнения работ, оказания услуг между членами </w:t>
      </w:r>
      <w:r w:rsidRPr="0078095B">
        <w:lastRenderedPageBreak/>
        <w:t>коллективного участника, указанным в соглашении; в случае, если заказчиком не принято такое решение, договор заключается с лидером или со множеством лиц на стороне поставщика (включая всех лиц, выступающих на стороне коллективного участника) согласно условиям документации о закупке.</w:t>
      </w:r>
      <w:bookmarkEnd w:id="507"/>
    </w:p>
    <w:p w14:paraId="7631DD40" w14:textId="2D3AB33D" w:rsidR="001A71FA" w:rsidRPr="0078095B" w:rsidRDefault="001A71FA" w:rsidP="001A71FA">
      <w:pPr>
        <w:pStyle w:val="4"/>
      </w:pPr>
      <w:r w:rsidRPr="0078095B">
        <w:t>Копия соглашения между лицами, выступающими на стороне одного участника закупки, представляется в составе заявки.</w:t>
      </w:r>
      <w:r w:rsidR="00A56E45" w:rsidRPr="0078095B">
        <w:t xml:space="preserve"> Также з</w:t>
      </w:r>
      <w:proofErr w:type="spellStart"/>
      <w:r w:rsidR="00A56E45" w:rsidRPr="0078095B">
        <w:rPr>
          <w:lang w:val="ru"/>
        </w:rPr>
        <w:t>аявка</w:t>
      </w:r>
      <w:proofErr w:type="spellEnd"/>
      <w:r w:rsidR="00A56E45" w:rsidRPr="0078095B">
        <w:rPr>
          <w:lang w:val="ru"/>
        </w:rPr>
        <w:t xml:space="preserve"> </w:t>
      </w:r>
      <w:r w:rsidR="00A56E45" w:rsidRPr="0078095B">
        <w:t>должна включать сведения о распределении объемов поставок, работ, услуг внутри коллективного участника</w:t>
      </w:r>
      <w:r w:rsidR="00A56E45" w:rsidRPr="0078095B" w:rsidDel="00FE442C">
        <w:t xml:space="preserve"> </w:t>
      </w:r>
      <w:r w:rsidR="00A56E45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56E45" w:rsidRPr="0078095B">
        <w:fldChar w:fldCharType="begin"/>
      </w:r>
      <w:r w:rsidR="00A56E45" w:rsidRPr="0078095B">
        <w:instrText xml:space="preserve"> REF _Ref93268095 \r \h </w:instrText>
      </w:r>
      <w:r w:rsidR="0078095B" w:rsidRPr="0078095B">
        <w:instrText xml:space="preserve"> \* MERGEFORMAT </w:instrText>
      </w:r>
      <w:r w:rsidR="00A56E45" w:rsidRPr="0078095B">
        <w:fldChar w:fldCharType="separate"/>
      </w:r>
      <w:r w:rsidR="00C03F2E">
        <w:t>7.6</w:t>
      </w:r>
      <w:r w:rsidR="00A56E45" w:rsidRPr="0078095B">
        <w:fldChar w:fldCharType="end"/>
      </w:r>
      <w:r w:rsidR="00A56E45" w:rsidRPr="0078095B">
        <w:t>.</w:t>
      </w:r>
    </w:p>
    <w:p w14:paraId="6A6146EB" w14:textId="18DCF8C1" w:rsidR="00202333" w:rsidRPr="0078095B" w:rsidRDefault="00202333" w:rsidP="00502F73">
      <w:pPr>
        <w:pStyle w:val="4"/>
      </w:pPr>
      <w:proofErr w:type="gramStart"/>
      <w:r w:rsidRPr="0078095B">
        <w:t>Кажд</w:t>
      </w:r>
      <w:r w:rsidR="00713EA3" w:rsidRPr="0078095B">
        <w:t>ый</w:t>
      </w:r>
      <w:r w:rsidRPr="0078095B">
        <w:t xml:space="preserve"> </w:t>
      </w:r>
      <w:r w:rsidR="00713EA3" w:rsidRPr="0078095B">
        <w:t>член</w:t>
      </w:r>
      <w:r w:rsidRPr="0078095B">
        <w:t xml:space="preserve"> коллективного участника долж</w:t>
      </w:r>
      <w:r w:rsidR="00713EA3" w:rsidRPr="0078095B">
        <w:t>е</w:t>
      </w:r>
      <w:r w:rsidRPr="0078095B">
        <w:t xml:space="preserve">н </w:t>
      </w:r>
      <w:r w:rsidR="00D71A54" w:rsidRPr="0078095B">
        <w:t>самостоятельно отвечать</w:t>
      </w:r>
      <w:r w:rsidRPr="0078095B">
        <w:t xml:space="preserve"> требования</w:t>
      </w:r>
      <w:r w:rsidR="00BC5EB9" w:rsidRPr="0078095B">
        <w:t>м</w:t>
      </w:r>
      <w:r w:rsidRPr="0078095B">
        <w:t>, установленны</w:t>
      </w:r>
      <w:r w:rsidR="00BC5EB9" w:rsidRPr="0078095B">
        <w:t>м</w:t>
      </w:r>
      <w:r w:rsidRPr="0078095B">
        <w:t xml:space="preserve"> к участникам закупки в части общей гражданской правоспособности согласно </w:t>
      </w:r>
      <w:r w:rsidR="0028543F">
        <w:t>приложению №1 (пункты</w:t>
      </w:r>
      <w:r w:rsidR="0028543F" w:rsidRPr="0078095B">
        <w:t> </w:t>
      </w:r>
      <w:r w:rsidR="0028543F">
        <w:fldChar w:fldCharType="begin"/>
      </w:r>
      <w:r w:rsidR="0028543F">
        <w:instrText xml:space="preserve"> REF _Ref418278681 \r \h </w:instrText>
      </w:r>
      <w:r w:rsidR="0028543F">
        <w:fldChar w:fldCharType="separate"/>
      </w:r>
      <w:r w:rsidR="00C03F2E">
        <w:t>1.1</w:t>
      </w:r>
      <w:r w:rsidR="0028543F">
        <w:fldChar w:fldCharType="end"/>
      </w:r>
      <w:r w:rsidR="0028543F">
        <w:sym w:font="Symbol" w:char="F02D"/>
      </w:r>
      <w:r w:rsidR="0028543F">
        <w:fldChar w:fldCharType="begin"/>
      </w:r>
      <w:r w:rsidR="0028543F">
        <w:instrText xml:space="preserve"> REF _Ref418278687 \r \h </w:instrText>
      </w:r>
      <w:r w:rsidR="0028543F">
        <w:fldChar w:fldCharType="separate"/>
      </w:r>
      <w:r w:rsidR="00C03F2E">
        <w:t>1.5</w:t>
      </w:r>
      <w:r w:rsidR="0028543F">
        <w:fldChar w:fldCharType="end"/>
      </w:r>
      <w:r w:rsidR="0028543F">
        <w:t xml:space="preserve"> и </w:t>
      </w:r>
      <w:r w:rsidR="0028543F">
        <w:fldChar w:fldCharType="begin"/>
      </w:r>
      <w:r w:rsidR="0028543F">
        <w:instrText xml:space="preserve"> REF _Ref418276449 \r \h </w:instrText>
      </w:r>
      <w:r w:rsidR="0028543F">
        <w:fldChar w:fldCharType="separate"/>
      </w:r>
      <w:r w:rsidR="00C03F2E">
        <w:t>2.1</w:t>
      </w:r>
      <w:r w:rsidR="0028543F">
        <w:fldChar w:fldCharType="end"/>
      </w:r>
      <w:r w:rsidR="0028543F">
        <w:t>)</w:t>
      </w:r>
      <w:r w:rsidR="0028543F" w:rsidRPr="0078095B">
        <w:t xml:space="preserve"> </w:t>
      </w:r>
      <w:r w:rsidR="0028543F">
        <w:t xml:space="preserve">к </w:t>
      </w:r>
      <w:r w:rsidR="0028543F" w:rsidRPr="0078095B">
        <w:t>информационной карт</w:t>
      </w:r>
      <w:r w:rsidR="0028543F">
        <w:t>е</w:t>
      </w:r>
      <w:r w:rsidRPr="0078095B">
        <w:t xml:space="preserve">, а также обладать специальной правоспособностью согласно </w:t>
      </w:r>
      <w:r w:rsidR="00181B0A">
        <w:t>приложению №1 (пункт</w:t>
      </w:r>
      <w:r w:rsidR="00181B0A" w:rsidRPr="0078095B">
        <w:t> </w:t>
      </w:r>
      <w:r w:rsidR="00181B0A">
        <w:fldChar w:fldCharType="begin"/>
      </w:r>
      <w:r w:rsidR="00181B0A">
        <w:instrText xml:space="preserve"> REF _Ref418276376 \r \h </w:instrText>
      </w:r>
      <w:r w:rsidR="00181B0A">
        <w:fldChar w:fldCharType="separate"/>
      </w:r>
      <w:r w:rsidR="00C03F2E">
        <w:t>1.6</w:t>
      </w:r>
      <w:r w:rsidR="00181B0A">
        <w:fldChar w:fldCharType="end"/>
      </w:r>
      <w:r w:rsidR="00181B0A">
        <w:t>)</w:t>
      </w:r>
      <w:r w:rsidR="00181B0A" w:rsidRPr="0078095B">
        <w:t xml:space="preserve"> </w:t>
      </w:r>
      <w:r w:rsidR="00181B0A">
        <w:t xml:space="preserve">к </w:t>
      </w:r>
      <w:r w:rsidR="00181B0A" w:rsidRPr="0078095B">
        <w:t>информационной карт</w:t>
      </w:r>
      <w:r w:rsidR="00181B0A">
        <w:t>е</w:t>
      </w:r>
      <w:r w:rsidRPr="0078095B">
        <w:t xml:space="preserve"> в той части, которая </w:t>
      </w:r>
      <w:r w:rsidR="0013309E" w:rsidRPr="0078095B">
        <w:t>требуется</w:t>
      </w:r>
      <w:r w:rsidRPr="0078095B">
        <w:t xml:space="preserve"> </w:t>
      </w:r>
      <w:r w:rsidR="00767488" w:rsidRPr="0078095B">
        <w:t xml:space="preserve">в соответствии с законодательством </w:t>
      </w:r>
      <w:r w:rsidRPr="0078095B">
        <w:t xml:space="preserve">для выполнения переданного ему объема </w:t>
      </w:r>
      <w:r w:rsidR="00D71A54" w:rsidRPr="0078095B">
        <w:t xml:space="preserve">товаров, </w:t>
      </w:r>
      <w:r w:rsidRPr="0078095B">
        <w:t>работ</w:t>
      </w:r>
      <w:r w:rsidR="00D71A54" w:rsidRPr="0078095B">
        <w:t>, услуг</w:t>
      </w:r>
      <w:r w:rsidRPr="0078095B">
        <w:t xml:space="preserve"> </w:t>
      </w:r>
      <w:r w:rsidR="00D71A54" w:rsidRPr="0078095B">
        <w:t>согласно распределению</w:t>
      </w:r>
      <w:proofErr w:type="gramEnd"/>
      <w:r w:rsidR="00D71A54" w:rsidRPr="0078095B">
        <w:t xml:space="preserve"> номенклатуры и объемов поставки товаров, выполнения работ, оказания услуг между членами коллективного участника, </w:t>
      </w:r>
      <w:proofErr w:type="gramStart"/>
      <w:r w:rsidR="00D71A54" w:rsidRPr="0078095B">
        <w:t>указанному</w:t>
      </w:r>
      <w:proofErr w:type="gramEnd"/>
      <w:r w:rsidR="00D71A54" w:rsidRPr="0078095B">
        <w:t xml:space="preserve"> в соглашении </w:t>
      </w:r>
      <w:r w:rsidRPr="0078095B">
        <w:t xml:space="preserve">(иметь соответствующие действующие лицензии, свидетельства, допуски </w:t>
      </w:r>
      <w:r w:rsidR="007E49B5">
        <w:t>саморегулируемой организации</w:t>
      </w:r>
      <w:r w:rsidR="007E49B5" w:rsidRPr="0078095B">
        <w:t xml:space="preserve"> </w:t>
      </w:r>
      <w:r w:rsidRPr="0078095B">
        <w:t xml:space="preserve">и другие разрешительные документы </w:t>
      </w:r>
      <w:r w:rsidR="0019749E" w:rsidRPr="0078095B">
        <w:t>на поставку товаров, выполнение работ, оказание услуг</w:t>
      </w:r>
      <w:r w:rsidRPr="0078095B">
        <w:t>).</w:t>
      </w:r>
    </w:p>
    <w:p w14:paraId="1C45B624" w14:textId="567E9885" w:rsidR="00FD60F3" w:rsidRPr="0078095B" w:rsidRDefault="00FD60F3" w:rsidP="00502F73">
      <w:pPr>
        <w:pStyle w:val="4"/>
      </w:pPr>
      <w:proofErr w:type="gramStart"/>
      <w:r w:rsidRPr="0078095B">
        <w:t>В случае установления в</w:t>
      </w:r>
      <w:r w:rsidR="00320C46" w:rsidRPr="0078095B">
        <w:t xml:space="preserve"> п.</w:t>
      </w:r>
      <w:r w:rsidR="00F04D16" w:rsidRPr="0078095B">
        <w:t> </w:t>
      </w:r>
      <w:r w:rsidR="00320C46" w:rsidRPr="0078095B">
        <w:fldChar w:fldCharType="begin"/>
      </w:r>
      <w:r w:rsidR="00320C46" w:rsidRPr="0078095B">
        <w:instrText xml:space="preserve"> REF _Ref414298492 \r \h </w:instrText>
      </w:r>
      <w:r w:rsidR="0078095B" w:rsidRPr="0078095B">
        <w:instrText xml:space="preserve"> \* MERGEFORMAT </w:instrText>
      </w:r>
      <w:r w:rsidR="00320C46" w:rsidRPr="0078095B">
        <w:fldChar w:fldCharType="separate"/>
      </w:r>
      <w:r w:rsidR="00C03F2E">
        <w:t>15</w:t>
      </w:r>
      <w:r w:rsidR="00320C46" w:rsidRPr="0078095B">
        <w:fldChar w:fldCharType="end"/>
      </w:r>
      <w:r w:rsidR="00320C46" w:rsidRPr="0078095B">
        <w:t xml:space="preserve"> информационной карты дополнительных требований к участникам закупки, </w:t>
      </w:r>
      <w:r w:rsidR="001E2739" w:rsidRPr="0078095B">
        <w:t xml:space="preserve">такие требования </w:t>
      </w:r>
      <w:r w:rsidR="00775A22" w:rsidRPr="0078095B">
        <w:t>предъявляются к каждому члену коллективного участника отдельно, а в части наличия исключительных</w:t>
      </w:r>
      <w:r w:rsidR="00775A22" w:rsidRPr="0078095B" w:rsidDel="009E03DC">
        <w:t xml:space="preserve"> </w:t>
      </w:r>
      <w:r w:rsidR="00775A22" w:rsidRPr="0078095B">
        <w:t xml:space="preserve">прав на объекты интеллектуальной собственности – только к тем членам коллективного участника, которые осуществляют непосредственную поставку товаров, выполнение работ, оказание услуг, </w:t>
      </w:r>
      <w:r w:rsidR="00FB56B7" w:rsidRPr="0078095B">
        <w:t>являющихся</w:t>
      </w:r>
      <w:r w:rsidR="00775A22" w:rsidRPr="0078095B">
        <w:t xml:space="preserve"> объект</w:t>
      </w:r>
      <w:r w:rsidR="00FB56B7" w:rsidRPr="0078095B">
        <w:t xml:space="preserve">ами </w:t>
      </w:r>
      <w:r w:rsidR="00775A22" w:rsidRPr="0078095B">
        <w:t>интеллектуальной собственности в соответствии с законодательством.</w:t>
      </w:r>
      <w:proofErr w:type="gramEnd"/>
    </w:p>
    <w:p w14:paraId="64014B93" w14:textId="7E99B886" w:rsidR="00502F73" w:rsidRPr="0078095B" w:rsidRDefault="00F04D16" w:rsidP="00903917">
      <w:pPr>
        <w:pStyle w:val="4"/>
      </w:pPr>
      <w:r w:rsidRPr="0078095B">
        <w:t>В случае установления в п. </w:t>
      </w:r>
      <w:r w:rsidRPr="0078095B">
        <w:fldChar w:fldCharType="begin"/>
      </w:r>
      <w:r w:rsidRPr="0078095B">
        <w:instrText xml:space="preserve"> REF _Ref414042545 \w \h  \* MERGEFORMAT </w:instrText>
      </w:r>
      <w:r w:rsidRPr="0078095B">
        <w:fldChar w:fldCharType="separate"/>
      </w:r>
      <w:r w:rsidR="00C03F2E">
        <w:t>16</w:t>
      </w:r>
      <w:r w:rsidRPr="0078095B">
        <w:fldChar w:fldCharType="end"/>
      </w:r>
      <w:r w:rsidRPr="0078095B">
        <w:t xml:space="preserve"> информационной карты квалификационных требований к участникам закупки, такие требования </w:t>
      </w:r>
      <w:r w:rsidR="00502F73" w:rsidRPr="0078095B">
        <w:t>предъявляются к коллективному участнику закупки в целом</w:t>
      </w:r>
      <w:r w:rsidR="006D770A" w:rsidRPr="0078095B">
        <w:t xml:space="preserve">, за исключением требований к наличию опыта успешной поставки продукции согласно </w:t>
      </w:r>
      <w:r w:rsidR="003204AC">
        <w:t>приложению</w:t>
      </w:r>
      <w:r w:rsidR="00A94F55">
        <w:t xml:space="preserve"> №1 (пункт</w:t>
      </w:r>
      <w:r w:rsidR="00A94F55" w:rsidRPr="0078095B">
        <w:t> </w:t>
      </w:r>
      <w:r w:rsidR="00A94F55">
        <w:fldChar w:fldCharType="begin"/>
      </w:r>
      <w:r w:rsidR="00A94F55">
        <w:instrText xml:space="preserve"> REF _Ref418275980 \r \h </w:instrText>
      </w:r>
      <w:r w:rsidR="00A94F55">
        <w:fldChar w:fldCharType="separate"/>
      </w:r>
      <w:r w:rsidR="00C03F2E">
        <w:t>3.1</w:t>
      </w:r>
      <w:r w:rsidR="00A94F55">
        <w:fldChar w:fldCharType="end"/>
      </w:r>
      <w:r w:rsidR="00A94F55">
        <w:t>)</w:t>
      </w:r>
      <w:r w:rsidR="00A94F55" w:rsidRPr="0078095B">
        <w:t xml:space="preserve"> </w:t>
      </w:r>
      <w:r w:rsidR="00A94F55">
        <w:t xml:space="preserve">к </w:t>
      </w:r>
      <w:r w:rsidR="00A94F55" w:rsidRPr="0078095B">
        <w:t>информационной карт</w:t>
      </w:r>
      <w:r w:rsidR="00A94F55">
        <w:t>е</w:t>
      </w:r>
      <w:r w:rsidR="006D770A" w:rsidRPr="0078095B">
        <w:t>, которые должны быть выполнены каждым членом коллективного участника</w:t>
      </w:r>
      <w:r w:rsidR="00903917" w:rsidRPr="0078095B">
        <w:t>.</w:t>
      </w:r>
      <w:r w:rsidR="00502F73" w:rsidRPr="0078095B">
        <w:t xml:space="preserve"> </w:t>
      </w:r>
      <w:r w:rsidR="00903917" w:rsidRPr="0078095B">
        <w:t>П</w:t>
      </w:r>
      <w:r w:rsidR="00502F73" w:rsidRPr="0078095B">
        <w:t xml:space="preserve">ри рассмотрении заявки коллективного участника на предмет соответствия данным </w:t>
      </w:r>
      <w:r w:rsidR="006D770A" w:rsidRPr="0078095B">
        <w:lastRenderedPageBreak/>
        <w:t xml:space="preserve">квалификационным </w:t>
      </w:r>
      <w:r w:rsidR="00502F73" w:rsidRPr="0078095B">
        <w:t>требованиям показатели, заявленные всеми членами коллективного участника, суммируются</w:t>
      </w:r>
      <w:r w:rsidR="006D770A" w:rsidRPr="0078095B">
        <w:t xml:space="preserve"> (за исключением требований к наличию опыта успешной поставки продукции)</w:t>
      </w:r>
      <w:r w:rsidR="00502F73" w:rsidRPr="0078095B">
        <w:t>.</w:t>
      </w:r>
    </w:p>
    <w:p w14:paraId="56E7ADBA" w14:textId="6D985161" w:rsidR="00987E66" w:rsidRPr="0078095B" w:rsidRDefault="00987E66" w:rsidP="00903917">
      <w:pPr>
        <w:pStyle w:val="4"/>
      </w:pPr>
      <w:r w:rsidRPr="0078095B">
        <w:t xml:space="preserve">В случае несоответствия какого-либо из заявленных членов коллективного участника требованиям настоящей документации о закупке, заявка такого коллективного участника отклоняется </w:t>
      </w:r>
      <w:r w:rsidR="009C0110" w:rsidRPr="0078095B">
        <w:t xml:space="preserve">в рамках отборочной стадии </w:t>
      </w:r>
      <w:r w:rsidRPr="0078095B">
        <w:t>от дальнейшего участия в закупке.</w:t>
      </w:r>
    </w:p>
    <w:p w14:paraId="0562ECA6" w14:textId="1C96074E" w:rsidR="00202333" w:rsidRPr="0078095B" w:rsidRDefault="00202333" w:rsidP="00502F73">
      <w:pPr>
        <w:pStyle w:val="4"/>
      </w:pPr>
      <w:r w:rsidRPr="0078095B">
        <w:t>Заявка подается лидером коллективного участника от своего имени со ссылкой на то, что он представляет интересы коллективного участника.</w:t>
      </w:r>
    </w:p>
    <w:p w14:paraId="20A280A6" w14:textId="77777777" w:rsidR="00502F73" w:rsidRPr="0078095B" w:rsidRDefault="00502F73" w:rsidP="00502F73">
      <w:pPr>
        <w:pStyle w:val="4"/>
      </w:pPr>
      <w:r w:rsidRPr="0078095B">
        <w:t>Член коллективного участника не вправе подавать самостоятельную заявку на участие в закупке или входить в состав других коллективных участников.</w:t>
      </w:r>
    </w:p>
    <w:p w14:paraId="1135819B" w14:textId="27201C26" w:rsidR="001A71FA" w:rsidRDefault="00604B7C" w:rsidP="001A71FA">
      <w:pPr>
        <w:pStyle w:val="4"/>
      </w:pPr>
      <w:r w:rsidRPr="0078095B">
        <w:t>Коллективный участник отстран</w:t>
      </w:r>
      <w:r>
        <w:t>яется</w:t>
      </w:r>
      <w:r w:rsidRPr="0078095B">
        <w:t>, а договор с ним не подпис</w:t>
      </w:r>
      <w:r>
        <w:t>ывается</w:t>
      </w:r>
      <w:r w:rsidRPr="0078095B">
        <w:t xml:space="preserve"> либо расторг</w:t>
      </w:r>
      <w:r>
        <w:t>ается</w:t>
      </w:r>
      <w:r w:rsidRPr="0078095B">
        <w:t>, если выяснится, что из состава коллективного участника вышл</w:t>
      </w:r>
      <w:r>
        <w:t>о</w:t>
      </w:r>
      <w:r w:rsidRPr="0078095B">
        <w:t xml:space="preserve"> одн</w:t>
      </w:r>
      <w:r>
        <w:t>о</w:t>
      </w:r>
      <w:r w:rsidRPr="0078095B">
        <w:t xml:space="preserve"> или несколько его лиц</w:t>
      </w:r>
      <w:r w:rsidR="001A71FA" w:rsidRPr="0078095B">
        <w:t>.</w:t>
      </w:r>
    </w:p>
    <w:p w14:paraId="58BA3EAD" w14:textId="0C66A1F9" w:rsidR="001E5113" w:rsidRPr="0078095B" w:rsidRDefault="001E5113" w:rsidP="001E5113">
      <w:pPr>
        <w:pStyle w:val="4"/>
      </w:pPr>
      <w:bookmarkStart w:id="508" w:name="_Ref415773147"/>
      <w:bookmarkStart w:id="509" w:name="_Toc127262883"/>
      <w:bookmarkStart w:id="510" w:name="_Toc255985672"/>
      <w:bookmarkStart w:id="511" w:name="_Ref313918774"/>
      <w:bookmarkStart w:id="512" w:name="_Ref414297980"/>
      <w:r w:rsidRPr="0078095B">
        <w:t>Возможность и условия</w:t>
      </w:r>
      <w:r w:rsidR="002B07BC">
        <w:t xml:space="preserve"> дополнительного</w:t>
      </w:r>
      <w:r w:rsidRPr="0078095B">
        <w:t xml:space="preserve"> привлечения субподрядчиков (соисполнителей) </w:t>
      </w:r>
      <w:r w:rsidRPr="0078095B">
        <w:rPr>
          <w:bCs/>
        </w:rPr>
        <w:t xml:space="preserve">– юридических или физических лиц, выполняющих часть поставок, работ, услуг по договору, </w:t>
      </w:r>
      <w:r w:rsidR="0061534A">
        <w:t>установлены в проекте договора (разд</w:t>
      </w:r>
      <w:r w:rsidR="00604B7C">
        <w:t>.</w:t>
      </w:r>
      <w:r w:rsidR="0061534A">
        <w:t xml:space="preserve"> </w:t>
      </w:r>
      <w:r w:rsidR="0061534A">
        <w:fldChar w:fldCharType="begin"/>
      </w:r>
      <w:r w:rsidR="0061534A">
        <w:instrText xml:space="preserve"> REF _Ref314100122 \r \h </w:instrText>
      </w:r>
      <w:r w:rsidR="0061534A">
        <w:fldChar w:fldCharType="separate"/>
      </w:r>
      <w:r w:rsidR="00C03F2E">
        <w:t>8</w:t>
      </w:r>
      <w:r w:rsidR="0061534A">
        <w:fldChar w:fldCharType="end"/>
      </w:r>
      <w:r w:rsidR="0061534A">
        <w:t>)</w:t>
      </w:r>
      <w:r w:rsidRPr="0078095B">
        <w:t>.</w:t>
      </w:r>
      <w:r w:rsidR="00604B7C">
        <w:t xml:space="preserve"> Однако при рассмотрении заявок </w:t>
      </w:r>
      <w:r w:rsidR="00604B7C" w:rsidRPr="001C354F">
        <w:t>опыт и ресурсы субподрядчиков</w:t>
      </w:r>
      <w:r w:rsidR="00604B7C">
        <w:t>, не являющихся членами коллективного участника,</w:t>
      </w:r>
      <w:r w:rsidR="00604B7C" w:rsidRPr="001C354F">
        <w:t xml:space="preserve"> не учитываются</w:t>
      </w:r>
      <w:r w:rsidR="00604B7C">
        <w:t>.</w:t>
      </w:r>
    </w:p>
    <w:p w14:paraId="1CF09611" w14:textId="7E3D740B" w:rsidR="00F471F0" w:rsidRPr="0078095B" w:rsidRDefault="00F471F0" w:rsidP="00E6063B">
      <w:pPr>
        <w:pStyle w:val="3"/>
      </w:pPr>
      <w:bookmarkStart w:id="513" w:name="_Toc419417292"/>
      <w:bookmarkStart w:id="514" w:name="_Toc415874694"/>
      <w:bookmarkStart w:id="515" w:name="_Toc415874695"/>
      <w:bookmarkStart w:id="516" w:name="_Toc421292672"/>
      <w:bookmarkEnd w:id="513"/>
      <w:bookmarkEnd w:id="514"/>
      <w:r w:rsidRPr="0078095B">
        <w:t>Условия участия субъектов малого и среднего предпринимательства</w:t>
      </w:r>
      <w:bookmarkEnd w:id="508"/>
      <w:bookmarkEnd w:id="515"/>
      <w:bookmarkEnd w:id="516"/>
    </w:p>
    <w:p w14:paraId="4139A572" w14:textId="3449319C" w:rsidR="001F143C" w:rsidRPr="0078095B" w:rsidRDefault="001F143C" w:rsidP="00566409">
      <w:pPr>
        <w:pStyle w:val="4"/>
        <w:keepNext/>
      </w:pPr>
      <w:bookmarkStart w:id="517" w:name="_Ref412481261"/>
      <w:bookmarkStart w:id="518" w:name="_Ref412482534"/>
      <w:r w:rsidRPr="0078095B">
        <w:t xml:space="preserve">В общем случае субъекты </w:t>
      </w:r>
      <w:r w:rsidR="00771839" w:rsidRPr="0078095B">
        <w:t>МСП</w:t>
      </w:r>
      <w:r w:rsidRPr="0078095B">
        <w:t xml:space="preserve"> участвуют в проводимой закупке на равных основаниях с остальными участниками </w:t>
      </w:r>
      <w:r w:rsidR="00771839" w:rsidRPr="0078095B">
        <w:t xml:space="preserve">процедуры </w:t>
      </w:r>
      <w:r w:rsidRPr="0078095B">
        <w:t xml:space="preserve">закупки, за исключением случая установления организатором закупки соответствующих особенностей </w:t>
      </w:r>
      <w:r w:rsidR="00001478" w:rsidRPr="0078095B">
        <w:t>участия</w:t>
      </w:r>
      <w:r w:rsidRPr="0078095B">
        <w:t xml:space="preserve"> субъектов МСП, согласно</w:t>
      </w:r>
      <w:r w:rsidR="00E23A38">
        <w:t xml:space="preserve"> </w:t>
      </w:r>
      <w:r w:rsidR="00771839" w:rsidRPr="0078095B">
        <w:t>п. </w:t>
      </w:r>
      <w:r w:rsidR="0057637C" w:rsidRPr="0078095B">
        <w:fldChar w:fldCharType="begin"/>
      </w:r>
      <w:r w:rsidR="0057637C" w:rsidRPr="0078095B">
        <w:instrText xml:space="preserve"> REF _Ref414971406 \r \h </w:instrText>
      </w:r>
      <w:r w:rsidR="0078095B" w:rsidRPr="0078095B">
        <w:instrText xml:space="preserve"> \* MERGEFORMAT </w:instrText>
      </w:r>
      <w:r w:rsidR="0057637C" w:rsidRPr="0078095B">
        <w:fldChar w:fldCharType="separate"/>
      </w:r>
      <w:r w:rsidR="00C03F2E">
        <w:t>17</w:t>
      </w:r>
      <w:r w:rsidR="0057637C" w:rsidRPr="0078095B">
        <w:fldChar w:fldCharType="end"/>
      </w:r>
      <w:r w:rsidR="0057637C" w:rsidRPr="0078095B">
        <w:t xml:space="preserve"> и</w:t>
      </w:r>
      <w:r w:rsidRPr="0078095B">
        <w:t>нформационн</w:t>
      </w:r>
      <w:r w:rsidR="0057637C" w:rsidRPr="0078095B">
        <w:t>ой</w:t>
      </w:r>
      <w:r w:rsidRPr="0078095B">
        <w:t xml:space="preserve"> карт</w:t>
      </w:r>
      <w:r w:rsidR="0057637C" w:rsidRPr="0078095B">
        <w:t>ы</w:t>
      </w:r>
      <w:r w:rsidRPr="0078095B">
        <w:t>.</w:t>
      </w:r>
    </w:p>
    <w:p w14:paraId="6856C65C" w14:textId="711C9C08" w:rsidR="00781D2E" w:rsidRPr="0078095B" w:rsidRDefault="001F143C" w:rsidP="00F471F0">
      <w:pPr>
        <w:pStyle w:val="4"/>
      </w:pPr>
      <w:bookmarkStart w:id="519" w:name="_Ref415501086"/>
      <w:bookmarkEnd w:id="517"/>
      <w:r w:rsidRPr="0078095B">
        <w:t xml:space="preserve">Если заявка подается субъектом </w:t>
      </w:r>
      <w:r w:rsidR="00D930D4" w:rsidRPr="0078095B">
        <w:t>МСП</w:t>
      </w:r>
      <w:r w:rsidRPr="0078095B">
        <w:t xml:space="preserve">, такой участник </w:t>
      </w:r>
      <w:r w:rsidR="003D40E1" w:rsidRPr="0078095B">
        <w:t xml:space="preserve">процедуры </w:t>
      </w:r>
      <w:r w:rsidRPr="0078095B">
        <w:t>закупки обязан предоставить дополнительные сведения, подтверждающие его принадлежность к субъектам МСП в соответствии с</w:t>
      </w:r>
      <w:r w:rsidR="00F14C49" w:rsidRPr="0078095B">
        <w:t>о</w:t>
      </w:r>
      <w:r w:rsidRPr="0078095B">
        <w:t xml:space="preserve"> </w:t>
      </w:r>
      <w:r w:rsidR="00E23A38" w:rsidRPr="0078095B">
        <w:t>статьей</w:t>
      </w:r>
      <w:r w:rsidR="00E23A38">
        <w:t> </w:t>
      </w:r>
      <w:r w:rsidR="00F14C49" w:rsidRPr="0078095B">
        <w:t>4</w:t>
      </w:r>
      <w:r w:rsidRPr="0078095B">
        <w:t xml:space="preserve"> </w:t>
      </w:r>
      <w:r w:rsidR="00E23A38" w:rsidRPr="0078095B">
        <w:t>Закона</w:t>
      </w:r>
      <w:r w:rsidR="00E23A38">
        <w:t> </w:t>
      </w:r>
      <w:r w:rsidRPr="0078095B">
        <w:t>209-ФЗ</w:t>
      </w:r>
      <w:r w:rsidR="005332AE" w:rsidRPr="0078095B">
        <w:t xml:space="preserve">, посредством </w:t>
      </w:r>
      <w:r w:rsidR="008D1B86" w:rsidRPr="0078095B">
        <w:t xml:space="preserve">включения в состав заявки </w:t>
      </w:r>
      <w:r w:rsidR="00551021" w:rsidRPr="0078095B">
        <w:t xml:space="preserve">декларации, подтверждающей его статус субъекта МСП, </w:t>
      </w:r>
      <w:r w:rsidR="005332AE" w:rsidRPr="0078095B">
        <w:t xml:space="preserve">по форме, установленной в </w:t>
      </w:r>
      <w:r w:rsidR="00E23A38" w:rsidRPr="0078095B">
        <w:t>подразделе</w:t>
      </w:r>
      <w:r w:rsidR="00E23A38">
        <w:t> </w:t>
      </w:r>
      <w:r w:rsidR="00AD4F1A" w:rsidRPr="0078095B">
        <w:fldChar w:fldCharType="begin"/>
      </w:r>
      <w:r w:rsidR="00AD4F1A" w:rsidRPr="0078095B">
        <w:instrText xml:space="preserve"> REF _Ref415873971 \r \h </w:instrText>
      </w:r>
      <w:r w:rsidR="0078095B" w:rsidRPr="0078095B">
        <w:instrText xml:space="preserve"> \* MERGEFORMAT </w:instrText>
      </w:r>
      <w:r w:rsidR="00AD4F1A" w:rsidRPr="0078095B">
        <w:fldChar w:fldCharType="separate"/>
      </w:r>
      <w:r w:rsidR="00C03F2E">
        <w:t>7.8</w:t>
      </w:r>
      <w:r w:rsidR="00AD4F1A" w:rsidRPr="0078095B">
        <w:fldChar w:fldCharType="end"/>
      </w:r>
      <w:r w:rsidRPr="0078095B">
        <w:t>.</w:t>
      </w:r>
      <w:bookmarkEnd w:id="519"/>
    </w:p>
    <w:p w14:paraId="51BF7C4B" w14:textId="50C75AAE" w:rsidR="001F143C" w:rsidRPr="0078095B" w:rsidRDefault="008D1B86" w:rsidP="001F143C">
      <w:pPr>
        <w:pStyle w:val="4"/>
      </w:pPr>
      <w:bookmarkStart w:id="520" w:name="_Ref415501071"/>
      <w:proofErr w:type="gramStart"/>
      <w:r w:rsidRPr="0078095B">
        <w:t>В случае</w:t>
      </w:r>
      <w:r w:rsidR="001F143C" w:rsidRPr="0078095B">
        <w:t xml:space="preserve"> установ</w:t>
      </w:r>
      <w:r w:rsidRPr="0078095B">
        <w:t>ления</w:t>
      </w:r>
      <w:r w:rsidR="001F143C" w:rsidRPr="0078095B">
        <w:t xml:space="preserve"> </w:t>
      </w:r>
      <w:r w:rsidRPr="0078095B">
        <w:t>в п. </w:t>
      </w:r>
      <w:r w:rsidRPr="0078095B">
        <w:fldChar w:fldCharType="begin"/>
      </w:r>
      <w:r w:rsidRPr="0078095B">
        <w:instrText xml:space="preserve"> REF _Ref414971406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17</w:t>
      </w:r>
      <w:r w:rsidRPr="0078095B">
        <w:fldChar w:fldCharType="end"/>
      </w:r>
      <w:r w:rsidRPr="0078095B">
        <w:t xml:space="preserve"> информационной карты </w:t>
      </w:r>
      <w:r w:rsidR="001F143C" w:rsidRPr="0078095B">
        <w:t>требовани</w:t>
      </w:r>
      <w:r w:rsidRPr="0078095B">
        <w:t>я</w:t>
      </w:r>
      <w:r w:rsidR="001F143C" w:rsidRPr="0078095B">
        <w:t xml:space="preserve"> к участникам </w:t>
      </w:r>
      <w:r w:rsidRPr="0078095B">
        <w:t xml:space="preserve">закупки </w:t>
      </w:r>
      <w:r w:rsidR="001F143C" w:rsidRPr="0078095B">
        <w:t xml:space="preserve">о привлечении к исполнению договора </w:t>
      </w:r>
      <w:r w:rsidRPr="0078095B">
        <w:t>субподрядчиков (соисполнителей) из числа субъектов МСП</w:t>
      </w:r>
      <w:r w:rsidR="001F143C" w:rsidRPr="0078095B">
        <w:t>, участник</w:t>
      </w:r>
      <w:r w:rsidR="00CB5D2C" w:rsidRPr="0078095B">
        <w:t>и</w:t>
      </w:r>
      <w:r w:rsidR="001F143C" w:rsidRPr="0078095B">
        <w:t xml:space="preserve"> </w:t>
      </w:r>
      <w:r w:rsidR="00DB04F6" w:rsidRPr="0078095B">
        <w:t>процедуры закупки обязан</w:t>
      </w:r>
      <w:r w:rsidR="00CB5D2C" w:rsidRPr="0078095B">
        <w:t>ы</w:t>
      </w:r>
      <w:r w:rsidR="00DB04F6" w:rsidRPr="0078095B">
        <w:t xml:space="preserve"> </w:t>
      </w:r>
      <w:r w:rsidR="001F143C" w:rsidRPr="0078095B">
        <w:t>пред</w:t>
      </w:r>
      <w:r w:rsidR="00DB04F6" w:rsidRPr="0078095B">
        <w:t>ставить</w:t>
      </w:r>
      <w:r w:rsidR="001F143C" w:rsidRPr="0078095B">
        <w:t xml:space="preserve"> </w:t>
      </w:r>
      <w:r w:rsidR="00CB5D2C" w:rsidRPr="0078095B">
        <w:t xml:space="preserve">в составе заявки </w:t>
      </w:r>
      <w:r w:rsidR="009876B2" w:rsidRPr="0078095B">
        <w:lastRenderedPageBreak/>
        <w:t xml:space="preserve">декларацию, подтверждающую статус субъекта МСП, по каждому поставщику / субподрядчику / соисполнителю, а также </w:t>
      </w:r>
      <w:r w:rsidR="001F143C" w:rsidRPr="0078095B">
        <w:t>план привлечения субподрядчиков</w:t>
      </w:r>
      <w:r w:rsidR="00DB04F6" w:rsidRPr="0078095B">
        <w:t xml:space="preserve"> (</w:t>
      </w:r>
      <w:r w:rsidR="001F143C" w:rsidRPr="0078095B">
        <w:t>соисполнителей</w:t>
      </w:r>
      <w:r w:rsidR="00DB04F6" w:rsidRPr="0078095B">
        <w:t>)</w:t>
      </w:r>
      <w:r w:rsidR="001F143C" w:rsidRPr="0078095B">
        <w:t xml:space="preserve">, </w:t>
      </w:r>
      <w:r w:rsidR="00E13C0E" w:rsidRPr="0078095B">
        <w:t>с указанием в нем</w:t>
      </w:r>
      <w:r w:rsidR="001F143C" w:rsidRPr="0078095B">
        <w:t xml:space="preserve"> следующи</w:t>
      </w:r>
      <w:r w:rsidR="00E13C0E" w:rsidRPr="0078095B">
        <w:t>х</w:t>
      </w:r>
      <w:r w:rsidR="001F143C" w:rsidRPr="0078095B">
        <w:t xml:space="preserve"> сведени</w:t>
      </w:r>
      <w:r w:rsidR="00E13C0E" w:rsidRPr="0078095B">
        <w:t>й</w:t>
      </w:r>
      <w:r w:rsidR="001F143C" w:rsidRPr="0078095B">
        <w:t>:</w:t>
      </w:r>
      <w:bookmarkEnd w:id="520"/>
      <w:proofErr w:type="gramEnd"/>
    </w:p>
    <w:p w14:paraId="3A102B1A" w14:textId="2F0B1F26" w:rsidR="001F143C" w:rsidRPr="0078095B" w:rsidRDefault="001F143C" w:rsidP="001F143C">
      <w:pPr>
        <w:pStyle w:val="5"/>
      </w:pPr>
      <w:r w:rsidRPr="0078095B">
        <w:t xml:space="preserve">наименование, место нахождения (для юридического лица), фамилия, имя, отчество, паспортные данные, место жительства (для </w:t>
      </w:r>
      <w:r w:rsidR="00F152CC" w:rsidRPr="0078095B">
        <w:t>физических лиц</w:t>
      </w:r>
      <w:r w:rsidR="00F46437" w:rsidRPr="0078095B">
        <w:t>)</w:t>
      </w:r>
      <w:r w:rsidRPr="0078095B">
        <w:t xml:space="preserve"> субъекта МСП </w:t>
      </w:r>
      <w:r w:rsidR="00F46437" w:rsidRPr="0078095B">
        <w:t>– поставщика / субподрядчика / соисполнителя</w:t>
      </w:r>
      <w:r w:rsidRPr="0078095B">
        <w:t xml:space="preserve">; </w:t>
      </w:r>
    </w:p>
    <w:p w14:paraId="195266D4" w14:textId="0E0D2316" w:rsidR="001F143C" w:rsidRPr="0078095B" w:rsidRDefault="001F143C" w:rsidP="001F143C">
      <w:pPr>
        <w:pStyle w:val="5"/>
      </w:pPr>
      <w:r w:rsidRPr="0078095B">
        <w:t>предмет договора, заключаемого с субъектом МСП – поставщиком / субподрядчиком /</w:t>
      </w:r>
      <w:r w:rsidR="00D817B1" w:rsidRPr="0078095B">
        <w:t xml:space="preserve"> </w:t>
      </w:r>
      <w:r w:rsidRPr="0078095B">
        <w:t xml:space="preserve">соисполнителем, с указанием количества поставляемого им товара, объема выполняемых работ, оказываемых услуг; </w:t>
      </w:r>
    </w:p>
    <w:p w14:paraId="093F9974" w14:textId="6D2ADCDD" w:rsidR="001F143C" w:rsidRPr="0078095B" w:rsidRDefault="001F143C" w:rsidP="001F143C">
      <w:pPr>
        <w:pStyle w:val="5"/>
      </w:pPr>
      <w:r w:rsidRPr="0078095B">
        <w:t>сроки (периоды) поставки товара, выполнения работы, оказания услуги субъектом МСП</w:t>
      </w:r>
      <w:r w:rsidR="00330514" w:rsidRPr="0078095B">
        <w:t xml:space="preserve"> – </w:t>
      </w:r>
      <w:r w:rsidRPr="0078095B">
        <w:t>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соисполнителем;</w:t>
      </w:r>
    </w:p>
    <w:p w14:paraId="67EEA0B9" w14:textId="5B3CD85D" w:rsidR="001F143C" w:rsidRPr="0078095B" w:rsidRDefault="001F143C" w:rsidP="001F143C">
      <w:pPr>
        <w:pStyle w:val="5"/>
      </w:pPr>
      <w:r w:rsidRPr="0078095B">
        <w:t xml:space="preserve">цена договора, заключаемого с субъектом МСП </w:t>
      </w:r>
      <w:r w:rsidR="00330514" w:rsidRPr="0078095B">
        <w:t>–</w:t>
      </w:r>
      <w:r w:rsidRPr="0078095B">
        <w:t xml:space="preserve"> поставщиком</w:t>
      </w:r>
      <w:r w:rsidR="00330514" w:rsidRPr="0078095B">
        <w:t xml:space="preserve"> </w:t>
      </w:r>
      <w:r w:rsidRPr="0078095B">
        <w:t>/ субподрядчиком /</w:t>
      </w:r>
      <w:r w:rsidR="00330514" w:rsidRPr="0078095B">
        <w:t xml:space="preserve"> </w:t>
      </w:r>
      <w:r w:rsidRPr="0078095B">
        <w:t>соисполнителем.</w:t>
      </w:r>
    </w:p>
    <w:p w14:paraId="5A5B83DD" w14:textId="5923901B" w:rsidR="000F371C" w:rsidRPr="0078095B" w:rsidRDefault="000F371C" w:rsidP="00F471F0">
      <w:pPr>
        <w:pStyle w:val="4"/>
      </w:pPr>
      <w:bookmarkStart w:id="521" w:name="_Ref408825874"/>
      <w:r w:rsidRPr="0078095B">
        <w:t>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</w:t>
      </w:r>
      <w:bookmarkEnd w:id="521"/>
      <w:r w:rsidRPr="0078095B">
        <w:t>, указанной в п</w:t>
      </w:r>
      <w:r w:rsidR="00137A60" w:rsidRPr="0078095B">
        <w:t>. </w:t>
      </w:r>
      <w:r w:rsidRPr="0078095B">
        <w:fldChar w:fldCharType="begin"/>
      </w:r>
      <w:r w:rsidRPr="0078095B">
        <w:instrText xml:space="preserve"> REF _Ref415501071 \r \h </w:instrText>
      </w:r>
      <w:r w:rsidR="0078095B" w:rsidRPr="0078095B">
        <w:instrText xml:space="preserve"> \* MERGEFORMAT </w:instrText>
      </w:r>
      <w:r w:rsidRPr="0078095B">
        <w:fldChar w:fldCharType="separate"/>
      </w:r>
      <w:r w:rsidR="00C03F2E">
        <w:t>5.3.3</w:t>
      </w:r>
      <w:r w:rsidRPr="0078095B">
        <w:fldChar w:fldCharType="end"/>
      </w:r>
      <w:r w:rsidR="000B2002" w:rsidRPr="0078095B">
        <w:t xml:space="preserve"> по каждому поставщику / субподрядчику / с</w:t>
      </w:r>
      <w:r w:rsidR="00137A60" w:rsidRPr="0078095B">
        <w:t>оисполнителю</w:t>
      </w:r>
      <w:r w:rsidRPr="0078095B">
        <w:t>.</w:t>
      </w:r>
    </w:p>
    <w:bookmarkEnd w:id="518"/>
    <w:p w14:paraId="758D0B78" w14:textId="012A3273" w:rsidR="00781D2E" w:rsidRPr="0078095B" w:rsidRDefault="00781D2E" w:rsidP="00F471F0">
      <w:pPr>
        <w:pStyle w:val="4"/>
      </w:pPr>
      <w:r w:rsidRPr="0078095B">
        <w:t xml:space="preserve">Если </w:t>
      </w:r>
      <w:r w:rsidR="00F83AB7" w:rsidRPr="0078095B">
        <w:t xml:space="preserve">субъекты МСП входят </w:t>
      </w:r>
      <w:r w:rsidRPr="0078095B">
        <w:t>в состав коллективного участника,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</w:t>
      </w:r>
      <w:r w:rsidR="00AE2498" w:rsidRPr="0078095B">
        <w:t xml:space="preserve"> п. </w:t>
      </w:r>
      <w:r w:rsidR="00AE2498" w:rsidRPr="0078095B">
        <w:fldChar w:fldCharType="begin"/>
      </w:r>
      <w:r w:rsidR="00AE2498" w:rsidRPr="0078095B">
        <w:instrText xml:space="preserve"> REF _Ref415501071 \r \h </w:instrText>
      </w:r>
      <w:r w:rsidR="0078095B" w:rsidRPr="0078095B">
        <w:instrText xml:space="preserve"> \* MERGEFORMAT </w:instrText>
      </w:r>
      <w:r w:rsidR="00AE2498" w:rsidRPr="0078095B">
        <w:fldChar w:fldCharType="separate"/>
      </w:r>
      <w:r w:rsidR="00C03F2E">
        <w:t>5.3.3</w:t>
      </w:r>
      <w:r w:rsidR="00AE2498" w:rsidRPr="0078095B">
        <w:fldChar w:fldCharType="end"/>
      </w:r>
      <w:r w:rsidRPr="0078095B">
        <w:t xml:space="preserve"> по раскрытию информации.</w:t>
      </w:r>
    </w:p>
    <w:p w14:paraId="33057D5A" w14:textId="12A997CB" w:rsidR="00F471F0" w:rsidRPr="0078095B" w:rsidRDefault="008F0BD2" w:rsidP="00F471F0">
      <w:pPr>
        <w:pStyle w:val="4"/>
      </w:pPr>
      <w:r w:rsidRPr="0078095B">
        <w:t xml:space="preserve">В случаях, установленных законодательством, </w:t>
      </w:r>
      <w:r w:rsidR="00EF6476" w:rsidRPr="0078095B">
        <w:t>организатор закупки</w:t>
      </w:r>
      <w:r w:rsidRPr="0078095B">
        <w:t xml:space="preserve"> вправе для отдельных категорий участников закупки, в том числе для участников закупки, являющихся субъектами МСП, установить особые требования к обеспечению исполнения обязательств по договору.</w:t>
      </w:r>
    </w:p>
    <w:p w14:paraId="7E082F82" w14:textId="38C7003A" w:rsidR="00EA3447" w:rsidRPr="00773C33" w:rsidRDefault="00EA3447" w:rsidP="001E5113">
      <w:pPr>
        <w:pStyle w:val="4"/>
        <w:numPr>
          <w:ilvl w:val="0"/>
          <w:numId w:val="0"/>
        </w:numPr>
        <w:ind w:left="1134"/>
        <w:outlineLvl w:val="9"/>
        <w:rPr>
          <w:rFonts w:eastAsiaTheme="majorEastAsia"/>
          <w:bCs/>
          <w:lang w:val="ru"/>
        </w:rPr>
      </w:pPr>
      <w:bookmarkStart w:id="522" w:name="_Ref312030749"/>
      <w:bookmarkEnd w:id="509"/>
      <w:bookmarkEnd w:id="510"/>
      <w:bookmarkEnd w:id="511"/>
      <w:bookmarkEnd w:id="512"/>
    </w:p>
    <w:p w14:paraId="4B4038E1" w14:textId="77777777" w:rsidR="00B47D80" w:rsidRPr="00773C33" w:rsidRDefault="00B47D80" w:rsidP="001E5113">
      <w:pPr>
        <w:pStyle w:val="3"/>
        <w:outlineLvl w:val="9"/>
        <w:rPr>
          <w:rFonts w:eastAsiaTheme="majorEastAsia"/>
          <w:b w:val="0"/>
          <w:lang w:val="ru"/>
        </w:rPr>
        <w:sectPr w:rsidR="00B47D80" w:rsidRPr="00773C33" w:rsidSect="00BB11B3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707" w:bottom="851" w:left="1418" w:header="709" w:footer="289" w:gutter="0"/>
          <w:cols w:space="708"/>
          <w:titlePg/>
          <w:docGrid w:linePitch="360"/>
        </w:sectPr>
      </w:pPr>
    </w:p>
    <w:p w14:paraId="6A92925D" w14:textId="719AE061" w:rsidR="00B25B45" w:rsidRPr="0078095B" w:rsidRDefault="00B76BB9" w:rsidP="00E6063B">
      <w:pPr>
        <w:pStyle w:val="2"/>
        <w:rPr>
          <w:rFonts w:eastAsiaTheme="majorEastAsia"/>
          <w:lang w:val="ru"/>
        </w:rPr>
      </w:pPr>
      <w:bookmarkStart w:id="523" w:name="_Ref414291981"/>
      <w:bookmarkStart w:id="524" w:name="_Toc415874696"/>
      <w:bookmarkStart w:id="525" w:name="_Ref314161291"/>
      <w:bookmarkStart w:id="526" w:name="_Toc421292673"/>
      <w:r w:rsidRPr="0078095B">
        <w:rPr>
          <w:rFonts w:eastAsiaTheme="majorEastAsia"/>
          <w:lang w:val="ru"/>
        </w:rPr>
        <w:lastRenderedPageBreak/>
        <w:t>ИНФОРМАЦИОННАЯ КАРТА</w:t>
      </w:r>
      <w:bookmarkEnd w:id="522"/>
      <w:bookmarkEnd w:id="523"/>
      <w:bookmarkEnd w:id="524"/>
      <w:bookmarkEnd w:id="525"/>
      <w:bookmarkEnd w:id="526"/>
    </w:p>
    <w:p w14:paraId="1405DC2B" w14:textId="2C25E8F4" w:rsidR="00B747D6" w:rsidRPr="0032691D" w:rsidRDefault="00B747D6" w:rsidP="0032691D">
      <w:pPr>
        <w:pStyle w:val="a"/>
        <w:ind w:left="0" w:firstLine="0"/>
      </w:pPr>
      <w:r w:rsidRPr="0032691D">
        <w:t xml:space="preserve">Следующие условия проведения </w:t>
      </w:r>
      <w:r w:rsidR="00380240" w:rsidRPr="0032691D">
        <w:t>закупки</w:t>
      </w:r>
      <w:r w:rsidR="005C0394" w:rsidRPr="0032691D">
        <w:t xml:space="preserve"> </w:t>
      </w:r>
      <w:r w:rsidRPr="0032691D">
        <w:t>являются неотъемлемой частью настоящей документации</w:t>
      </w:r>
      <w:r w:rsidR="00856D23" w:rsidRPr="0032691D">
        <w:t xml:space="preserve"> о закупке</w:t>
      </w:r>
      <w:r w:rsidRPr="0032691D">
        <w:t xml:space="preserve">, уточняют и дополняют положения </w:t>
      </w:r>
      <w:r w:rsidR="0032691D" w:rsidRPr="0032691D">
        <w:t>разделов </w:t>
      </w:r>
      <w:r w:rsidR="007E49B5">
        <w:fldChar w:fldCharType="begin"/>
      </w:r>
      <w:r w:rsidR="007E49B5">
        <w:instrText xml:space="preserve"> REF _Ref419478675 \r \h </w:instrText>
      </w:r>
      <w:r w:rsidR="007E49B5">
        <w:fldChar w:fldCharType="separate"/>
      </w:r>
      <w:r w:rsidR="00C03F2E">
        <w:t>3</w:t>
      </w:r>
      <w:r w:rsidR="007E49B5">
        <w:fldChar w:fldCharType="end"/>
      </w:r>
      <w:r w:rsidR="007E49B5">
        <w:t>-</w:t>
      </w:r>
      <w:r w:rsidR="004F3EE8" w:rsidRPr="0032691D">
        <w:fldChar w:fldCharType="begin"/>
      </w:r>
      <w:r w:rsidR="004F3EE8" w:rsidRPr="0032691D">
        <w:instrText xml:space="preserve"> REF _Ref314254860 \r \h </w:instrText>
      </w:r>
      <w:r w:rsidR="00652892" w:rsidRPr="0032691D">
        <w:instrText xml:space="preserve"> \* MERGEFORMAT </w:instrText>
      </w:r>
      <w:r w:rsidR="004F3EE8" w:rsidRPr="0032691D">
        <w:fldChar w:fldCharType="separate"/>
      </w:r>
      <w:r w:rsidR="00C03F2E">
        <w:t>5</w:t>
      </w:r>
      <w:r w:rsidR="004F3EE8" w:rsidRPr="0032691D">
        <w:fldChar w:fldCharType="end"/>
      </w:r>
      <w:r w:rsidR="001F1CFB" w:rsidRPr="0032691D">
        <w:t xml:space="preserve"> </w:t>
      </w:r>
      <w:r w:rsidR="00856D23" w:rsidRPr="0032691D">
        <w:t>д</w:t>
      </w:r>
      <w:r w:rsidRPr="0032691D">
        <w:t>окумента</w:t>
      </w:r>
      <w:r w:rsidR="001F1CFB" w:rsidRPr="0032691D">
        <w:t>ции</w:t>
      </w:r>
      <w:r w:rsidR="0034146F" w:rsidRPr="0032691D">
        <w:t xml:space="preserve"> о закупке</w:t>
      </w:r>
      <w:r w:rsidR="001F1CFB" w:rsidRPr="0032691D">
        <w:t>.</w:t>
      </w:r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2552"/>
        <w:gridCol w:w="6946"/>
      </w:tblGrid>
      <w:tr w:rsidR="0075298C" w:rsidRPr="0078095B" w14:paraId="08DB5C8B" w14:textId="4DAA0C73" w:rsidTr="0096225E">
        <w:trPr>
          <w:trHeight w:val="440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DC240E" w14:textId="503C9868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</w:pPr>
            <w:r w:rsidRPr="0078095B">
              <w:t>№ п/п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5FFD08" w14:textId="77777777" w:rsidR="0075298C" w:rsidRPr="0078095B" w:rsidRDefault="0075298C" w:rsidP="00773C33">
            <w:pPr>
              <w:pStyle w:val="a"/>
              <w:keepNext/>
              <w:numPr>
                <w:ilvl w:val="0"/>
                <w:numId w:val="0"/>
              </w:numPr>
              <w:jc w:val="center"/>
              <w:rPr>
                <w:bCs/>
              </w:rPr>
            </w:pPr>
            <w:r w:rsidRPr="0078095B">
              <w:rPr>
                <w:bCs/>
              </w:rPr>
              <w:t>Наименование п/п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2C7B14D8" w14:textId="488A6E9A" w:rsidR="0075298C" w:rsidRPr="0078095B" w:rsidRDefault="0075298C" w:rsidP="00990ED3">
            <w:pPr>
              <w:pStyle w:val="a"/>
              <w:keepNext/>
              <w:numPr>
                <w:ilvl w:val="0"/>
                <w:numId w:val="0"/>
              </w:numPr>
              <w:ind w:left="1134" w:hanging="1134"/>
              <w:jc w:val="center"/>
              <w:rPr>
                <w:bCs/>
              </w:rPr>
            </w:pPr>
            <w:r w:rsidRPr="0078095B">
              <w:rPr>
                <w:bCs/>
              </w:rPr>
              <w:t>Содержание</w:t>
            </w:r>
          </w:p>
        </w:tc>
      </w:tr>
      <w:tr w:rsidR="0075298C" w:rsidRPr="0078095B" w14:paraId="76CCDC71" w14:textId="6880AA2F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28E3860F" w14:textId="040563D4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7" w:name="_Ref414291914"/>
          </w:p>
        </w:tc>
        <w:bookmarkEnd w:id="527"/>
        <w:tc>
          <w:tcPr>
            <w:tcW w:w="2552" w:type="dxa"/>
            <w:shd w:val="clear" w:color="auto" w:fill="auto"/>
          </w:tcPr>
          <w:p w14:paraId="3B9AA772" w14:textId="4566B03B" w:rsidR="0075298C" w:rsidRPr="0078095B" w:rsidRDefault="00864BB2" w:rsidP="004E1472">
            <w:pPr>
              <w:pStyle w:val="a"/>
              <w:numPr>
                <w:ilvl w:val="0"/>
                <w:numId w:val="0"/>
              </w:numPr>
              <w:jc w:val="left"/>
            </w:pPr>
            <w:r>
              <w:rPr>
                <w:bCs/>
              </w:rPr>
              <w:t>П</w:t>
            </w:r>
            <w:r w:rsidR="0075298C" w:rsidRPr="0078095B">
              <w:rPr>
                <w:bCs/>
              </w:rPr>
              <w:t>редмет договора, право на заключение которого является предметом закупки</w:t>
            </w:r>
          </w:p>
        </w:tc>
        <w:tc>
          <w:tcPr>
            <w:tcW w:w="6946" w:type="dxa"/>
          </w:tcPr>
          <w:p w14:paraId="37168A85" w14:textId="60B1E5AD" w:rsidR="0075298C" w:rsidRPr="00990ED3" w:rsidRDefault="00301AF8" w:rsidP="00AB4B74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t>О</w:t>
            </w:r>
            <w:r w:rsidRPr="00F641FE">
              <w:t xml:space="preserve">казание </w:t>
            </w:r>
            <w:r w:rsidR="00AB4B74" w:rsidRPr="00F641FE">
              <w:t xml:space="preserve">услуг </w:t>
            </w:r>
            <w:r w:rsidR="00AB4B74" w:rsidRPr="00AB4B74">
              <w:t>по техническому обслуживанию автоматической системы пожарной сигнализации</w:t>
            </w:r>
          </w:p>
        </w:tc>
      </w:tr>
      <w:tr w:rsidR="0075298C" w:rsidRPr="0078095B" w14:paraId="00B59B81" w14:textId="77777777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5926E8EE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44C2CA34" w14:textId="0F83AE3D" w:rsidR="0075298C" w:rsidRPr="0078095B" w:rsidRDefault="004C47CA" w:rsidP="00195524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Индивидуальный номер</w:t>
            </w:r>
            <w:r w:rsidRPr="0078095B">
              <w:rPr>
                <w:bCs/>
              </w:rPr>
              <w:t xml:space="preserve"> </w:t>
            </w:r>
            <w:r w:rsidR="004853BB">
              <w:rPr>
                <w:bCs/>
              </w:rPr>
              <w:t xml:space="preserve">закупки </w:t>
            </w:r>
            <w:r w:rsidR="0075298C" w:rsidRPr="0078095B">
              <w:rPr>
                <w:bCs/>
              </w:rPr>
              <w:t>в Плане закупки</w:t>
            </w:r>
          </w:p>
        </w:tc>
        <w:tc>
          <w:tcPr>
            <w:tcW w:w="6946" w:type="dxa"/>
          </w:tcPr>
          <w:p w14:paraId="7FD3FB43" w14:textId="43C41A2D" w:rsidR="0075298C" w:rsidRPr="0078095B" w:rsidRDefault="0075298C" w:rsidP="00D17490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План закупки на 201</w:t>
            </w:r>
            <w:r w:rsidR="00301AF8">
              <w:rPr>
                <w:bCs/>
              </w:rPr>
              <w:t>5</w:t>
            </w:r>
            <w:r w:rsidRPr="0078095B">
              <w:rPr>
                <w:bCs/>
              </w:rPr>
              <w:t xml:space="preserve"> год: </w:t>
            </w:r>
            <w:r w:rsidR="004975B8">
              <w:rPr>
                <w:bCs/>
              </w:rPr>
              <w:t xml:space="preserve">индивидуальный номер </w:t>
            </w:r>
            <w:r w:rsidR="00781E0D">
              <w:rPr>
                <w:bCs/>
              </w:rPr>
              <w:t>4</w:t>
            </w:r>
            <w:r w:rsidR="00D17490">
              <w:rPr>
                <w:bCs/>
              </w:rPr>
              <w:t>2</w:t>
            </w:r>
          </w:p>
        </w:tc>
      </w:tr>
      <w:tr w:rsidR="0075298C" w:rsidRPr="0078095B" w14:paraId="29E8F4DA" w14:textId="4AA2F8D0" w:rsidTr="0096225E">
        <w:trPr>
          <w:trHeight w:val="152"/>
        </w:trPr>
        <w:tc>
          <w:tcPr>
            <w:tcW w:w="567" w:type="dxa"/>
            <w:shd w:val="clear" w:color="auto" w:fill="auto"/>
          </w:tcPr>
          <w:p w14:paraId="0CEF1A79" w14:textId="016FA373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8" w:name="_Ref314160930"/>
          </w:p>
        </w:tc>
        <w:bookmarkEnd w:id="528"/>
        <w:tc>
          <w:tcPr>
            <w:tcW w:w="2552" w:type="dxa"/>
            <w:shd w:val="clear" w:color="auto" w:fill="auto"/>
          </w:tcPr>
          <w:p w14:paraId="4BD7597D" w14:textId="33354732" w:rsidR="0075298C" w:rsidRPr="0078095B" w:rsidRDefault="0075298C" w:rsidP="00773C33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Заказчик</w:t>
            </w:r>
          </w:p>
        </w:tc>
        <w:tc>
          <w:tcPr>
            <w:tcW w:w="6946" w:type="dxa"/>
          </w:tcPr>
          <w:p w14:paraId="1DEFF956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Наименование: </w:t>
            </w:r>
            <w:r w:rsidRPr="00D31871">
              <w:t>Публичное Акционерное Общество «Институт электронных управляющих машин им. И.С. Брука» (ПАО «ИНЭУМ им. И.С. Брука»)</w:t>
            </w:r>
          </w:p>
          <w:p w14:paraId="1A3D11B7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Место нахождения: </w:t>
            </w:r>
            <w:r w:rsidRPr="00D31871">
              <w:t>119334, г. Москва, ул. Вавилова, д. 24</w:t>
            </w:r>
          </w:p>
          <w:p w14:paraId="33DD592C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Почтовый адрес: </w:t>
            </w:r>
            <w:r w:rsidRPr="00D31871">
              <w:t>119334, г. Москва, ул. Вавилова, д. 24</w:t>
            </w:r>
          </w:p>
          <w:p w14:paraId="4DB2AF98" w14:textId="77777777" w:rsidR="00301AF8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>
              <w:t xml:space="preserve">Официальный сайт: </w:t>
            </w:r>
            <w:hyperlink r:id="rId18" w:history="1">
              <w:r w:rsidRPr="005A3C4B">
                <w:rPr>
                  <w:rStyle w:val="affa"/>
                </w:rPr>
                <w:t>http://www.ineum.ru</w:t>
              </w:r>
            </w:hyperlink>
            <w:r>
              <w:t xml:space="preserve"> </w:t>
            </w:r>
          </w:p>
          <w:p w14:paraId="5B07466A" w14:textId="002FA6A0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1134" w:hanging="1134"/>
              <w:jc w:val="left"/>
            </w:pPr>
            <w:r w:rsidRPr="0078095B">
              <w:t xml:space="preserve">Адрес электронной почты: </w:t>
            </w:r>
            <w:hyperlink r:id="rId19" w:history="1">
              <w:r w:rsidRPr="005A3C4B">
                <w:rPr>
                  <w:rStyle w:val="affa"/>
                </w:rPr>
                <w:t>ineum@ineum.ru</w:t>
              </w:r>
            </w:hyperlink>
            <w:r>
              <w:t xml:space="preserve"> </w:t>
            </w:r>
          </w:p>
          <w:p w14:paraId="41253570" w14:textId="77777777" w:rsidR="00301AF8" w:rsidRPr="0078095B" w:rsidRDefault="00301AF8" w:rsidP="00301AF8">
            <w:pPr>
              <w:pStyle w:val="a"/>
              <w:numPr>
                <w:ilvl w:val="0"/>
                <w:numId w:val="0"/>
              </w:numPr>
              <w:ind w:left="70" w:hanging="70"/>
              <w:jc w:val="left"/>
            </w:pPr>
            <w:r w:rsidRPr="0078095B">
              <w:t xml:space="preserve">Контактный телефон: </w:t>
            </w:r>
            <w:r>
              <w:t>+7</w:t>
            </w:r>
            <w:r w:rsidRPr="00D31871">
              <w:t xml:space="preserve"> </w:t>
            </w:r>
            <w:r>
              <w:t>(499) 135-33-21, +7 (499) 135-89-</w:t>
            </w:r>
            <w:r w:rsidRPr="00D31871">
              <w:t>49</w:t>
            </w:r>
          </w:p>
          <w:p w14:paraId="6D171762" w14:textId="1C06BBA4" w:rsidR="0075298C" w:rsidRPr="0078095B" w:rsidRDefault="00301AF8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Контактное лицо (Ф.И.О.): </w:t>
            </w:r>
            <w:r>
              <w:t xml:space="preserve"> </w:t>
            </w:r>
            <w:r w:rsidRPr="00301AF8">
              <w:t xml:space="preserve">Павлов Сергей Михайлович (доб. 1006) </w:t>
            </w:r>
            <w:proofErr w:type="spellStart"/>
            <w:r>
              <w:t>Габидулина</w:t>
            </w:r>
            <w:proofErr w:type="spellEnd"/>
            <w:r>
              <w:t xml:space="preserve"> Светлана Михайловна </w:t>
            </w:r>
            <w:r w:rsidRPr="00301AF8">
              <w:t>(доб. 1067)</w:t>
            </w:r>
          </w:p>
        </w:tc>
      </w:tr>
      <w:tr w:rsidR="0075298C" w:rsidRPr="0078095B" w14:paraId="58BCFD7B" w14:textId="737DA5C3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2253CC55" w14:textId="7AFD542C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29" w:name="_Ref314160956"/>
          </w:p>
        </w:tc>
        <w:bookmarkEnd w:id="529"/>
        <w:tc>
          <w:tcPr>
            <w:tcW w:w="2552" w:type="dxa"/>
            <w:shd w:val="clear" w:color="auto" w:fill="auto"/>
          </w:tcPr>
          <w:p w14:paraId="29E8AC65" w14:textId="1DF907F5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Организатор закупки</w:t>
            </w:r>
          </w:p>
        </w:tc>
        <w:tc>
          <w:tcPr>
            <w:tcW w:w="6946" w:type="dxa"/>
          </w:tcPr>
          <w:p w14:paraId="5816E5AC" w14:textId="62C9EAA2" w:rsidR="00301AF8" w:rsidRPr="0078095B" w:rsidRDefault="0075298C" w:rsidP="00301AF8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См. п. </w:t>
            </w:r>
            <w:r w:rsidRPr="0078095B">
              <w:fldChar w:fldCharType="begin"/>
            </w:r>
            <w:r w:rsidRPr="0078095B">
              <w:instrText xml:space="preserve"> REF _Ref314160930 \r \h  \* MERGEFORMAT </w:instrText>
            </w:r>
            <w:r w:rsidRPr="0078095B">
              <w:fldChar w:fldCharType="separate"/>
            </w:r>
            <w:r w:rsidR="00C03F2E">
              <w:t>3</w:t>
            </w:r>
            <w:r w:rsidRPr="0078095B">
              <w:fldChar w:fldCharType="end"/>
            </w:r>
            <w:r w:rsidRPr="0078095B">
              <w:t xml:space="preserve"> информационной карты </w:t>
            </w:r>
          </w:p>
          <w:p w14:paraId="18D5AF91" w14:textId="2770FE4A" w:rsidR="0075298C" w:rsidRPr="0078095B" w:rsidRDefault="0075298C" w:rsidP="00487142">
            <w:pPr>
              <w:pStyle w:val="a"/>
              <w:numPr>
                <w:ilvl w:val="0"/>
                <w:numId w:val="0"/>
              </w:numPr>
              <w:jc w:val="left"/>
            </w:pPr>
          </w:p>
        </w:tc>
      </w:tr>
      <w:tr w:rsidR="0075298C" w:rsidRPr="0078095B" w14:paraId="3ECF0638" w14:textId="49303B4B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4EDD3BCF" w14:textId="0175E7C5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84C420D" w14:textId="75B2FDB8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Специализированная организация</w:t>
            </w:r>
            <w:r>
              <w:br/>
            </w:r>
            <w:r w:rsidRPr="0078095B">
              <w:t>(в случае привлечения)</w:t>
            </w:r>
          </w:p>
        </w:tc>
        <w:tc>
          <w:tcPr>
            <w:tcW w:w="6946" w:type="dxa"/>
          </w:tcPr>
          <w:p w14:paraId="57F6E32C" w14:textId="2084241C" w:rsidR="004C3E3E" w:rsidRPr="0078095B" w:rsidRDefault="0075298C" w:rsidP="004C3E3E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Не привлекается </w:t>
            </w:r>
          </w:p>
          <w:p w14:paraId="408EBBFF" w14:textId="1373D31A" w:rsidR="0075298C" w:rsidRPr="0078095B" w:rsidRDefault="0075298C" w:rsidP="00487142">
            <w:pPr>
              <w:pStyle w:val="a"/>
              <w:numPr>
                <w:ilvl w:val="0"/>
                <w:numId w:val="0"/>
              </w:numPr>
            </w:pPr>
          </w:p>
        </w:tc>
      </w:tr>
      <w:tr w:rsidR="0075298C" w:rsidRPr="0078095B" w14:paraId="2F11A06E" w14:textId="204B4D46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0F3762AB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5AD0F636" w14:textId="45337956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Способ закупки</w:t>
            </w:r>
          </w:p>
        </w:tc>
        <w:tc>
          <w:tcPr>
            <w:tcW w:w="6946" w:type="dxa"/>
          </w:tcPr>
          <w:p w14:paraId="1D826962" w14:textId="6EB4E628" w:rsidR="0075298C" w:rsidRPr="0078095B" w:rsidRDefault="00727158" w:rsidP="00BA579A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 xml:space="preserve">Запрос </w:t>
            </w:r>
            <w:r w:rsidR="00BA579A">
              <w:rPr>
                <w:bCs/>
              </w:rPr>
              <w:t>котировок</w:t>
            </w:r>
          </w:p>
        </w:tc>
      </w:tr>
      <w:tr w:rsidR="0075298C" w:rsidRPr="0078095B" w14:paraId="69B6B1A7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16DAE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0" w:name="_Ref414876517"/>
          </w:p>
        </w:tc>
        <w:bookmarkEnd w:id="530"/>
        <w:tc>
          <w:tcPr>
            <w:tcW w:w="2552" w:type="dxa"/>
            <w:shd w:val="clear" w:color="auto" w:fill="auto"/>
          </w:tcPr>
          <w:p w14:paraId="37CF1DD6" w14:textId="59E046E1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Форма</w:t>
            </w:r>
            <w:r w:rsidR="00136865">
              <w:rPr>
                <w:bCs/>
              </w:rPr>
              <w:t xml:space="preserve"> и </w:t>
            </w:r>
            <w:r w:rsidR="00136865">
              <w:rPr>
                <w:bCs/>
              </w:rPr>
              <w:lastRenderedPageBreak/>
              <w:t>дополнительные элементы</w:t>
            </w:r>
            <w:r w:rsidRPr="0078095B">
              <w:rPr>
                <w:bCs/>
              </w:rPr>
              <w:t xml:space="preserve"> закупки</w:t>
            </w:r>
            <w:r w:rsidR="00136865">
              <w:rPr>
                <w:bCs/>
              </w:rPr>
              <w:t xml:space="preserve"> </w:t>
            </w:r>
          </w:p>
        </w:tc>
        <w:tc>
          <w:tcPr>
            <w:tcW w:w="6946" w:type="dxa"/>
          </w:tcPr>
          <w:p w14:paraId="4164C50E" w14:textId="6A9D1DB7" w:rsidR="0075298C" w:rsidRPr="0078095B" w:rsidRDefault="00EB5C0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lastRenderedPageBreak/>
              <w:t>Открытая</w:t>
            </w:r>
          </w:p>
          <w:p w14:paraId="52FA4D37" w14:textId="086A0E08" w:rsidR="0075298C" w:rsidRPr="00BA6D3D" w:rsidRDefault="0075298C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lastRenderedPageBreak/>
              <w:t xml:space="preserve">В бумажной форме </w:t>
            </w:r>
          </w:p>
          <w:p w14:paraId="0C0C0C18" w14:textId="267332E8" w:rsidR="00FC1D90" w:rsidRDefault="00FC1D90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Одноэтапная</w:t>
            </w:r>
          </w:p>
          <w:p w14:paraId="1FB86BD1" w14:textId="2C74C413" w:rsidR="00136865" w:rsidRPr="0078095B" w:rsidRDefault="00E96DE2" w:rsidP="00604B7C">
            <w:pPr>
              <w:pStyle w:val="a"/>
              <w:numPr>
                <w:ilvl w:val="0"/>
                <w:numId w:val="13"/>
              </w:numPr>
              <w:ind w:left="354"/>
              <w:rPr>
                <w:bCs/>
              </w:rPr>
            </w:pPr>
            <w:r>
              <w:rPr>
                <w:bCs/>
              </w:rPr>
              <w:t>Б</w:t>
            </w:r>
            <w:r w:rsidR="002348AD">
              <w:rPr>
                <w:bCs/>
              </w:rPr>
              <w:t>ез</w:t>
            </w:r>
            <w:r>
              <w:rPr>
                <w:bCs/>
              </w:rPr>
              <w:t xml:space="preserve"> квалификационного</w:t>
            </w:r>
            <w:r w:rsidRPr="0078095B">
              <w:rPr>
                <w:bCs/>
              </w:rPr>
              <w:t xml:space="preserve"> отбор</w:t>
            </w:r>
            <w:r>
              <w:rPr>
                <w:bCs/>
              </w:rPr>
              <w:t>а</w:t>
            </w:r>
          </w:p>
        </w:tc>
      </w:tr>
      <w:tr w:rsidR="0075298C" w:rsidRPr="0078095B" w14:paraId="269A49B5" w14:textId="77777777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5FF40D9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1" w:name="_Ref414980766"/>
          </w:p>
        </w:tc>
        <w:bookmarkEnd w:id="531"/>
        <w:tc>
          <w:tcPr>
            <w:tcW w:w="2552" w:type="dxa"/>
            <w:shd w:val="clear" w:color="auto" w:fill="auto"/>
          </w:tcPr>
          <w:p w14:paraId="30B9CD92" w14:textId="0505D984" w:rsidR="0075298C" w:rsidRPr="0078095B" w:rsidRDefault="0075298C" w:rsidP="00E6063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</w:rPr>
              <w:t>Официальный источник информации о ходе и результатах закупки</w:t>
            </w:r>
          </w:p>
        </w:tc>
        <w:tc>
          <w:tcPr>
            <w:tcW w:w="6946" w:type="dxa"/>
          </w:tcPr>
          <w:p w14:paraId="6310159B" w14:textId="3C49123D" w:rsidR="0075298C" w:rsidRPr="0078095B" w:rsidRDefault="00604B7C" w:rsidP="004C3E3E">
            <w:pPr>
              <w:pStyle w:val="a"/>
              <w:numPr>
                <w:ilvl w:val="0"/>
                <w:numId w:val="0"/>
              </w:numPr>
              <w:ind w:left="354"/>
              <w:rPr>
                <w:bCs/>
              </w:rPr>
            </w:pPr>
            <w:r w:rsidRPr="0078095B">
              <w:rPr>
                <w:bCs/>
              </w:rPr>
              <w:t xml:space="preserve">Официальный сайт заказчика по адресу: </w:t>
            </w:r>
            <w:hyperlink r:id="rId20" w:history="1">
              <w:r w:rsidR="004C3E3E" w:rsidRPr="005A3C4B">
                <w:rPr>
                  <w:rStyle w:val="affa"/>
                </w:rPr>
                <w:t>http://www.ineum.ru</w:t>
              </w:r>
            </w:hyperlink>
          </w:p>
        </w:tc>
      </w:tr>
      <w:tr w:rsidR="0075298C" w:rsidRPr="0078095B" w14:paraId="379D18BC" w14:textId="77777777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A83104" w14:textId="77777777" w:rsidR="0075298C" w:rsidRPr="0078095B" w:rsidRDefault="0075298C" w:rsidP="00604B7C">
            <w:pPr>
              <w:pStyle w:val="a"/>
              <w:numPr>
                <w:ilvl w:val="0"/>
                <w:numId w:val="22"/>
              </w:numPr>
            </w:pPr>
            <w:bookmarkStart w:id="532" w:name="_Ref414298281"/>
          </w:p>
        </w:tc>
        <w:bookmarkEnd w:id="532"/>
        <w:tc>
          <w:tcPr>
            <w:tcW w:w="2552" w:type="dxa"/>
            <w:shd w:val="clear" w:color="auto" w:fill="auto"/>
          </w:tcPr>
          <w:p w14:paraId="206D1403" w14:textId="77777777" w:rsidR="0075298C" w:rsidRPr="0078095B" w:rsidRDefault="0075298C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Сведения об НМЦ</w:t>
            </w:r>
          </w:p>
        </w:tc>
        <w:tc>
          <w:tcPr>
            <w:tcW w:w="6946" w:type="dxa"/>
          </w:tcPr>
          <w:p w14:paraId="13A57B5A" w14:textId="26EC7C59" w:rsidR="0075298C" w:rsidRPr="0078095B" w:rsidRDefault="0021712B" w:rsidP="008A25BC">
            <w:pPr>
              <w:pStyle w:val="a"/>
              <w:numPr>
                <w:ilvl w:val="0"/>
                <w:numId w:val="0"/>
              </w:numPr>
            </w:pPr>
            <w:r>
              <w:t>27</w:t>
            </w:r>
            <w:r w:rsidR="00781E0D">
              <w:t>0 000,00</w:t>
            </w:r>
            <w:r w:rsidR="0075298C" w:rsidRPr="0078095B">
              <w:t xml:space="preserve"> </w:t>
            </w:r>
            <w:r>
              <w:t>(двести семьдесят тысяч)</w:t>
            </w:r>
          </w:p>
          <w:p w14:paraId="372DED3B" w14:textId="5A4D7378" w:rsidR="0075298C" w:rsidRPr="009124D3" w:rsidRDefault="0075298C" w:rsidP="004C3E3E">
            <w:pPr>
              <w:pStyle w:val="a"/>
              <w:numPr>
                <w:ilvl w:val="0"/>
                <w:numId w:val="0"/>
              </w:numPr>
              <w:rPr>
                <w:bCs/>
                <w:i/>
                <w:highlight w:val="yellow"/>
              </w:rPr>
            </w:pPr>
          </w:p>
        </w:tc>
      </w:tr>
      <w:tr w:rsidR="00B2374D" w:rsidRPr="0078095B" w14:paraId="5198CCDA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760DC970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9F5C859" w14:textId="74FE2F8F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Валюта закупки</w:t>
            </w:r>
          </w:p>
        </w:tc>
        <w:tc>
          <w:tcPr>
            <w:tcW w:w="6946" w:type="dxa"/>
          </w:tcPr>
          <w:p w14:paraId="3513BF25" w14:textId="68539D1B" w:rsidR="00B2374D" w:rsidRPr="0078095B" w:rsidRDefault="00B2374D" w:rsidP="004C3E3E">
            <w:pPr>
              <w:pStyle w:val="a"/>
              <w:numPr>
                <w:ilvl w:val="0"/>
                <w:numId w:val="0"/>
              </w:numPr>
            </w:pPr>
            <w:r w:rsidRPr="0078095B">
              <w:rPr>
                <w:bCs/>
              </w:rPr>
              <w:t xml:space="preserve">Российский рубль </w:t>
            </w:r>
          </w:p>
        </w:tc>
      </w:tr>
      <w:tr w:rsidR="00B2374D" w:rsidRPr="0078095B" w14:paraId="6268D487" w14:textId="7777777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20CAA45D" w14:textId="40D5894A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91042E1" w14:textId="1D28FAA0" w:rsidR="00B2374D" w:rsidRPr="0078095B" w:rsidRDefault="00B2374D" w:rsidP="0006206B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Порядок формирования цены договора</w:t>
            </w:r>
          </w:p>
        </w:tc>
        <w:tc>
          <w:tcPr>
            <w:tcW w:w="6946" w:type="dxa"/>
          </w:tcPr>
          <w:p w14:paraId="2E183757" w14:textId="0AD7CBF3" w:rsidR="00B2374D" w:rsidRPr="0078095B" w:rsidRDefault="00B2374D" w:rsidP="00824EF2">
            <w:pPr>
              <w:pStyle w:val="a"/>
              <w:numPr>
                <w:ilvl w:val="0"/>
                <w:numId w:val="0"/>
              </w:numPr>
            </w:pPr>
            <w:r w:rsidRPr="0078095B">
              <w:t>Цена договора включа</w:t>
            </w:r>
            <w:r>
              <w:t>ет</w:t>
            </w:r>
            <w:r w:rsidRPr="0078095B">
              <w:t xml:space="preserve"> в себя все расходы и затраты по исполнению договора, причитающееся вознаграждение, сумму всех налогов, сборов, таможенных пошлин и иных обязательных платежей, подлежащих уплате в соответствии с </w:t>
            </w:r>
            <w:r w:rsidR="00604B7C">
              <w:t>нормами</w:t>
            </w:r>
            <w:r w:rsidR="00604B7C" w:rsidRPr="0078095B">
              <w:t xml:space="preserve"> законодательств</w:t>
            </w:r>
            <w:r w:rsidR="00604B7C">
              <w:t>а</w:t>
            </w:r>
            <w:r w:rsidRPr="0078095B">
              <w:t>.</w:t>
            </w:r>
            <w:r w:rsidRPr="0078095B" w:rsidDel="00824EF2">
              <w:rPr>
                <w:highlight w:val="yellow"/>
              </w:rPr>
              <w:t xml:space="preserve"> </w:t>
            </w:r>
          </w:p>
        </w:tc>
      </w:tr>
      <w:tr w:rsidR="00B2374D" w:rsidRPr="0078095B" w14:paraId="60D97A4B" w14:textId="368AB424" w:rsidTr="0096225E">
        <w:trPr>
          <w:trHeight w:val="275"/>
        </w:trPr>
        <w:tc>
          <w:tcPr>
            <w:tcW w:w="567" w:type="dxa"/>
            <w:shd w:val="clear" w:color="auto" w:fill="auto"/>
          </w:tcPr>
          <w:p w14:paraId="1B61B2A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0E0F5C5B" w14:textId="61DAE815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продукции</w:t>
            </w:r>
          </w:p>
        </w:tc>
        <w:tc>
          <w:tcPr>
            <w:tcW w:w="6946" w:type="dxa"/>
          </w:tcPr>
          <w:p w14:paraId="7E56BE8F" w14:textId="3445BC96" w:rsidR="00B2374D" w:rsidRPr="0078095B" w:rsidRDefault="00B2374D" w:rsidP="00D72C0F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proofErr w:type="gramStart"/>
            <w:r w:rsidRPr="0078095B">
              <w:rPr>
                <w:color w:val="000000"/>
              </w:rPr>
              <w:t xml:space="preserve">Требования к продукции, в том числе </w:t>
            </w:r>
            <w:r w:rsidRPr="0078095B">
              <w:rPr>
                <w:bCs/>
              </w:rPr>
              <w:t>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заказчика, приведены в разд.</w:t>
            </w:r>
            <w:r>
              <w:rPr>
                <w:bCs/>
              </w:rPr>
              <w:t> </w:t>
            </w:r>
            <w:r w:rsidRPr="0078095B">
              <w:rPr>
                <w:bCs/>
              </w:rPr>
              <w:fldChar w:fldCharType="begin"/>
            </w:r>
            <w:r w:rsidRPr="0078095B">
              <w:rPr>
                <w:bCs/>
              </w:rPr>
              <w:instrText xml:space="preserve"> REF _Ref414042300 \r \h  \* MERGEFORMAT </w:instrText>
            </w:r>
            <w:r w:rsidRPr="0078095B">
              <w:rPr>
                <w:bCs/>
              </w:rPr>
            </w:r>
            <w:r w:rsidRPr="0078095B">
              <w:rPr>
                <w:bCs/>
              </w:rPr>
              <w:fldChar w:fldCharType="separate"/>
            </w:r>
            <w:r w:rsidR="00C03F2E">
              <w:rPr>
                <w:bCs/>
              </w:rPr>
              <w:t>9</w:t>
            </w:r>
            <w:r w:rsidRPr="0078095B">
              <w:rPr>
                <w:bCs/>
              </w:rPr>
              <w:fldChar w:fldCharType="end"/>
            </w:r>
            <w:r w:rsidRPr="0078095B">
              <w:rPr>
                <w:bCs/>
              </w:rPr>
              <w:t>.</w:t>
            </w:r>
            <w:proofErr w:type="gramEnd"/>
          </w:p>
        </w:tc>
      </w:tr>
      <w:tr w:rsidR="00B2374D" w:rsidRPr="0078095B" w14:paraId="76F1E96C" w14:textId="2A969124" w:rsidTr="0096225E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14:paraId="05820D7D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94C355F" w14:textId="739A1DD5" w:rsidR="00B2374D" w:rsidRPr="0078095B" w:rsidRDefault="00B2374D" w:rsidP="00DF2119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rPr>
                <w:bCs/>
              </w:rPr>
              <w:t>Место</w:t>
            </w:r>
            <w:r w:rsidRPr="0078095B">
              <w:t xml:space="preserve"> </w:t>
            </w:r>
            <w:r w:rsidRPr="0078095B">
              <w:rPr>
                <w:bCs/>
              </w:rPr>
              <w:t>п</w:t>
            </w:r>
            <w:r w:rsidRPr="0078095B">
              <w:t>о</w:t>
            </w:r>
            <w:r w:rsidRPr="0078095B">
              <w:rPr>
                <w:bCs/>
              </w:rPr>
              <w:t>ставки товара, выполнения работ, оказания услуг</w:t>
            </w:r>
          </w:p>
        </w:tc>
        <w:tc>
          <w:tcPr>
            <w:tcW w:w="6946" w:type="dxa"/>
          </w:tcPr>
          <w:p w14:paraId="2BA869DC" w14:textId="2DC68786" w:rsidR="00B2374D" w:rsidRPr="0078095B" w:rsidRDefault="00E26DE9" w:rsidP="00B816D5">
            <w:pPr>
              <w:pStyle w:val="a"/>
              <w:numPr>
                <w:ilvl w:val="0"/>
                <w:numId w:val="0"/>
              </w:numPr>
            </w:pPr>
            <w:r>
              <w:t>125502</w:t>
            </w:r>
            <w:r w:rsidRPr="0014252B">
              <w:t>, г. Москва, ул. Лавочкина, д. 19.</w:t>
            </w:r>
            <w:r w:rsidR="00B2374D">
              <w:t xml:space="preserve"> </w:t>
            </w:r>
          </w:p>
        </w:tc>
      </w:tr>
      <w:tr w:rsidR="00B2374D" w:rsidRPr="0078095B" w14:paraId="7C317936" w14:textId="6C8BF317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3994BF8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1A84A272" w14:textId="17AC7B68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Условия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6D58A150" w14:textId="581F57D1" w:rsidR="00861DED" w:rsidRPr="0078095B" w:rsidRDefault="004C3E3E" w:rsidP="00B975A2">
            <w:pPr>
              <w:pStyle w:val="a"/>
              <w:numPr>
                <w:ilvl w:val="0"/>
                <w:numId w:val="0"/>
              </w:numPr>
            </w:pPr>
            <w:r>
              <w:t>У</w:t>
            </w:r>
            <w:r w:rsidRPr="00152E38">
              <w:t xml:space="preserve">словия </w:t>
            </w:r>
            <w:r w:rsidRPr="0078095B">
              <w:rPr>
                <w:bCs/>
              </w:rPr>
              <w:t>оказания услуг</w:t>
            </w:r>
            <w:r>
              <w:t xml:space="preserve"> </w:t>
            </w:r>
            <w:r w:rsidRPr="00152E38">
              <w:t xml:space="preserve">содержатся в </w:t>
            </w:r>
            <w:r>
              <w:t>прилагаемом проекте договора</w:t>
            </w:r>
            <w:r>
              <w:rPr>
                <w:rFonts w:asciiTheme="minorHAnsi" w:hAnsiTheme="minorHAnsi"/>
              </w:rPr>
              <w:t>.</w:t>
            </w:r>
            <w:r w:rsidRPr="0078095B">
              <w:t xml:space="preserve"> </w:t>
            </w:r>
          </w:p>
        </w:tc>
      </w:tr>
      <w:tr w:rsidR="00B2374D" w:rsidRPr="0078095B" w14:paraId="4C316F24" w14:textId="36E69C03" w:rsidTr="0096225E">
        <w:trPr>
          <w:trHeight w:val="275"/>
        </w:trPr>
        <w:tc>
          <w:tcPr>
            <w:tcW w:w="567" w:type="dxa"/>
            <w:vMerge/>
            <w:shd w:val="clear" w:color="auto" w:fill="auto"/>
          </w:tcPr>
          <w:p w14:paraId="11041643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</w:p>
        </w:tc>
        <w:tc>
          <w:tcPr>
            <w:tcW w:w="2552" w:type="dxa"/>
            <w:shd w:val="clear" w:color="auto" w:fill="auto"/>
          </w:tcPr>
          <w:p w14:paraId="64D6D5BD" w14:textId="0EF2D2AE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Сроки (периоды) поставки товара,</w:t>
            </w:r>
            <w:r w:rsidRPr="0078095B">
              <w:rPr>
                <w:bCs/>
              </w:rPr>
              <w:t xml:space="preserve"> выполнения работ, оказания услуг</w:t>
            </w:r>
          </w:p>
        </w:tc>
        <w:tc>
          <w:tcPr>
            <w:tcW w:w="6946" w:type="dxa"/>
          </w:tcPr>
          <w:p w14:paraId="44498B1B" w14:textId="3E944D6D" w:rsidR="00B2374D" w:rsidRPr="0078095B" w:rsidRDefault="002245A1" w:rsidP="00D72C0F">
            <w:pPr>
              <w:pStyle w:val="a"/>
              <w:numPr>
                <w:ilvl w:val="0"/>
                <w:numId w:val="0"/>
              </w:numPr>
            </w:pPr>
            <w:r>
              <w:t>с 01.01.2016 г. п</w:t>
            </w:r>
            <w:r w:rsidR="004C3E3E">
              <w:t>о 31 декабря 2016 г.</w:t>
            </w:r>
          </w:p>
          <w:p w14:paraId="20D2A5DA" w14:textId="370FD55F" w:rsidR="00B2374D" w:rsidRPr="0078095B" w:rsidRDefault="00B2374D" w:rsidP="00D33D60">
            <w:pPr>
              <w:pStyle w:val="a"/>
              <w:numPr>
                <w:ilvl w:val="0"/>
                <w:numId w:val="0"/>
              </w:numPr>
              <w:ind w:left="1134" w:hanging="1134"/>
            </w:pPr>
          </w:p>
        </w:tc>
      </w:tr>
      <w:tr w:rsidR="00B2374D" w:rsidRPr="0078095B" w14:paraId="4F5430BE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3A8650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3" w:name="_Ref414274710"/>
          </w:p>
        </w:tc>
        <w:bookmarkEnd w:id="533"/>
        <w:tc>
          <w:tcPr>
            <w:tcW w:w="2552" w:type="dxa"/>
            <w:shd w:val="clear" w:color="auto" w:fill="auto"/>
          </w:tcPr>
          <w:p w14:paraId="4E3970AC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Требования к описанию продукции</w:t>
            </w:r>
          </w:p>
        </w:tc>
        <w:tc>
          <w:tcPr>
            <w:tcW w:w="6946" w:type="dxa"/>
          </w:tcPr>
          <w:p w14:paraId="24B80DCC" w14:textId="6DB8125D" w:rsidR="00B2374D" w:rsidRPr="0078095B" w:rsidRDefault="0067690C" w:rsidP="0067690C">
            <w:pPr>
              <w:pStyle w:val="a"/>
              <w:numPr>
                <w:ilvl w:val="0"/>
                <w:numId w:val="0"/>
              </w:numPr>
            </w:pPr>
            <w:r>
              <w:t>С</w:t>
            </w:r>
            <w:r w:rsidR="00B2374D" w:rsidRPr="0078095B">
              <w:t>огласие (декларация) участника процедуры закупки на поставку товаров, выполнение работ, оказание услуг на условиях, указанных в документации о закупке, без направления участником процедуры закупки собственных предложений</w:t>
            </w:r>
            <w:r w:rsidR="00557049">
              <w:t xml:space="preserve"> – по форме Заявки, установленной</w:t>
            </w:r>
            <w:r w:rsidR="001F1C39">
              <w:t xml:space="preserve"> в подразделе </w:t>
            </w:r>
            <w:r w:rsidR="001F1C39">
              <w:fldChar w:fldCharType="begin"/>
            </w:r>
            <w:r w:rsidR="001F1C39">
              <w:instrText xml:space="preserve"> REF _Ref55336310 \w \h </w:instrText>
            </w:r>
            <w:r w:rsidR="001F1C39">
              <w:fldChar w:fldCharType="separate"/>
            </w:r>
            <w:r w:rsidR="00C03F2E">
              <w:t>7.1</w:t>
            </w:r>
            <w:r w:rsidR="001F1C39">
              <w:fldChar w:fldCharType="end"/>
            </w:r>
            <w:r>
              <w:t>.</w:t>
            </w:r>
          </w:p>
        </w:tc>
      </w:tr>
      <w:tr w:rsidR="00B2374D" w:rsidRPr="0078095B" w14:paraId="31CB707C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BDEBB71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4" w:name="_Ref415775147"/>
          </w:p>
        </w:tc>
        <w:bookmarkEnd w:id="534"/>
        <w:tc>
          <w:tcPr>
            <w:tcW w:w="2552" w:type="dxa"/>
            <w:shd w:val="clear" w:color="auto" w:fill="auto"/>
          </w:tcPr>
          <w:p w14:paraId="5AC9D6C2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Перечень документов, подтверждающих соответствие продукции</w:t>
            </w:r>
          </w:p>
        </w:tc>
        <w:tc>
          <w:tcPr>
            <w:tcW w:w="6946" w:type="dxa"/>
          </w:tcPr>
          <w:p w14:paraId="17D4E0B9" w14:textId="48C6D156" w:rsidR="00B2374D" w:rsidRPr="0078095B" w:rsidRDefault="00B2374D" w:rsidP="00CF3034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</w:t>
            </w:r>
            <w:r w:rsidRPr="0078095B">
              <w:rPr>
                <w:bCs/>
              </w:rPr>
              <w:t xml:space="preserve">е требуются </w:t>
            </w:r>
          </w:p>
          <w:p w14:paraId="0C40C24C" w14:textId="0E59B6AC" w:rsidR="00B2374D" w:rsidRPr="0078095B" w:rsidRDefault="00B2374D" w:rsidP="004C3E3E">
            <w:pPr>
              <w:pStyle w:val="5"/>
              <w:numPr>
                <w:ilvl w:val="0"/>
                <w:numId w:val="0"/>
              </w:numPr>
              <w:ind w:left="1985" w:hanging="851"/>
              <w:rPr>
                <w:bCs/>
              </w:rPr>
            </w:pPr>
          </w:p>
        </w:tc>
      </w:tr>
      <w:tr w:rsidR="00B2374D" w:rsidRPr="0078095B" w14:paraId="602D8BE6" w14:textId="6B161FBC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61275F4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5" w:name="_Ref414293795"/>
          </w:p>
        </w:tc>
        <w:bookmarkEnd w:id="535"/>
        <w:tc>
          <w:tcPr>
            <w:tcW w:w="2552" w:type="dxa"/>
            <w:shd w:val="clear" w:color="auto" w:fill="auto"/>
          </w:tcPr>
          <w:p w14:paraId="3E7E4BD5" w14:textId="7DA7A7EA" w:rsidR="00B2374D" w:rsidRPr="0078095B" w:rsidRDefault="00B2374D" w:rsidP="0040667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Обязательные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E2FF097" w14:textId="0E88F571" w:rsidR="00B2374D" w:rsidRPr="0078095B" w:rsidRDefault="00B2374D" w:rsidP="00DE0FD9">
            <w:pPr>
              <w:pStyle w:val="4"/>
              <w:keepNext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</w:t>
            </w:r>
            <w:r w:rsidR="00781E0D">
              <w:t>.</w:t>
            </w:r>
          </w:p>
        </w:tc>
      </w:tr>
      <w:tr w:rsidR="00B2374D" w:rsidRPr="0078095B" w14:paraId="45CFB70D" w14:textId="77777777" w:rsidTr="00683EDC">
        <w:trPr>
          <w:trHeight w:val="397"/>
        </w:trPr>
        <w:tc>
          <w:tcPr>
            <w:tcW w:w="567" w:type="dxa"/>
            <w:shd w:val="clear" w:color="auto" w:fill="auto"/>
          </w:tcPr>
          <w:p w14:paraId="70B8B8D4" w14:textId="69FE80E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6" w:name="_Ref414298492"/>
          </w:p>
        </w:tc>
        <w:bookmarkEnd w:id="536"/>
        <w:tc>
          <w:tcPr>
            <w:tcW w:w="2552" w:type="dxa"/>
            <w:shd w:val="clear" w:color="auto" w:fill="auto"/>
          </w:tcPr>
          <w:p w14:paraId="79979D11" w14:textId="74A03EC1" w:rsidR="00B2374D" w:rsidRPr="0078095B" w:rsidRDefault="00B2374D" w:rsidP="0046564F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>Дополнительные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48717F59" w14:textId="5CD911B3" w:rsidR="00B2374D" w:rsidRPr="0078095B" w:rsidRDefault="00781E0D" w:rsidP="00075239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№1 к информационной карте.</w:t>
            </w:r>
          </w:p>
        </w:tc>
      </w:tr>
      <w:tr w:rsidR="00B2374D" w:rsidRPr="0078095B" w14:paraId="1B45314B" w14:textId="1506C282" w:rsidTr="00683EDC">
        <w:trPr>
          <w:trHeight w:val="709"/>
        </w:trPr>
        <w:tc>
          <w:tcPr>
            <w:tcW w:w="567" w:type="dxa"/>
            <w:shd w:val="clear" w:color="auto" w:fill="auto"/>
          </w:tcPr>
          <w:p w14:paraId="7F1EDE82" w14:textId="1B10B17B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7" w:name="_Ref414042545"/>
          </w:p>
        </w:tc>
        <w:bookmarkEnd w:id="537"/>
        <w:tc>
          <w:tcPr>
            <w:tcW w:w="2552" w:type="dxa"/>
            <w:shd w:val="clear" w:color="auto" w:fill="auto"/>
          </w:tcPr>
          <w:p w14:paraId="5E4B118B" w14:textId="4DAE1A5B" w:rsidR="00B2374D" w:rsidRPr="0078095B" w:rsidRDefault="00B2374D" w:rsidP="00B3141E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Квалификационные требования к</w:t>
            </w:r>
            <w:r>
              <w:t xml:space="preserve"> </w:t>
            </w:r>
            <w:r w:rsidRPr="0078095B">
              <w:t>участникам закупки</w:t>
            </w:r>
          </w:p>
        </w:tc>
        <w:tc>
          <w:tcPr>
            <w:tcW w:w="6946" w:type="dxa"/>
          </w:tcPr>
          <w:p w14:paraId="00ECE621" w14:textId="362C4ED5" w:rsidR="00B2374D" w:rsidRPr="0078095B" w:rsidRDefault="00781E0D" w:rsidP="002A67B2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В соответствии с приложением №1 к информационной карте.</w:t>
            </w:r>
          </w:p>
        </w:tc>
      </w:tr>
      <w:tr w:rsidR="00B2374D" w:rsidRPr="0078095B" w14:paraId="0826109A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6463B382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8" w:name="_Ref414971406"/>
          </w:p>
        </w:tc>
        <w:bookmarkEnd w:id="538"/>
        <w:tc>
          <w:tcPr>
            <w:tcW w:w="2552" w:type="dxa"/>
            <w:shd w:val="clear" w:color="auto" w:fill="auto"/>
          </w:tcPr>
          <w:p w14:paraId="5FEA7889" w14:textId="77777777" w:rsidR="00B2374D" w:rsidRPr="0078095B" w:rsidRDefault="00B2374D" w:rsidP="008A25BC">
            <w:pPr>
              <w:pStyle w:val="a"/>
              <w:numPr>
                <w:ilvl w:val="0"/>
                <w:numId w:val="0"/>
              </w:numPr>
              <w:jc w:val="left"/>
              <w:rPr>
                <w:lang w:val="ru"/>
              </w:rPr>
            </w:pPr>
            <w:r w:rsidRPr="0078095B">
              <w:t>Участие в закупке субъектов МСП</w:t>
            </w:r>
          </w:p>
        </w:tc>
        <w:tc>
          <w:tcPr>
            <w:tcW w:w="6946" w:type="dxa"/>
          </w:tcPr>
          <w:p w14:paraId="3313FFCC" w14:textId="30A2299D" w:rsidR="00604B7C" w:rsidRPr="004C3E3E" w:rsidRDefault="00B2374D" w:rsidP="004C3E3E">
            <w:pPr>
              <w:pStyle w:val="5"/>
              <w:numPr>
                <w:ilvl w:val="3"/>
                <w:numId w:val="24"/>
              </w:numPr>
              <w:ind w:left="495" w:hanging="425"/>
            </w:pPr>
            <w:r w:rsidRPr="0078095B">
              <w:t>Участником настоящей закупки может быть любое лицо, в том числе субъект МСП, определяемый в соответс</w:t>
            </w:r>
            <w:r w:rsidR="004C3E3E">
              <w:t>твии с условиями Закона 209-ФЗ.</w:t>
            </w:r>
          </w:p>
        </w:tc>
      </w:tr>
      <w:tr w:rsidR="00B2374D" w:rsidRPr="0078095B" w14:paraId="413E0040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28CE8A46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39" w:name="_Ref415852011"/>
          </w:p>
        </w:tc>
        <w:bookmarkEnd w:id="539"/>
        <w:tc>
          <w:tcPr>
            <w:tcW w:w="2552" w:type="dxa"/>
            <w:shd w:val="clear" w:color="auto" w:fill="auto"/>
          </w:tcPr>
          <w:p w14:paraId="169B60FF" w14:textId="3908CB30" w:rsidR="00B2374D" w:rsidRPr="0078095B" w:rsidRDefault="00C4156E" w:rsidP="00FC1F48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>
              <w:rPr>
                <w:bCs/>
              </w:rPr>
              <w:t>Требования к с</w:t>
            </w:r>
            <w:r w:rsidR="00B2374D" w:rsidRPr="0078095B">
              <w:rPr>
                <w:bCs/>
              </w:rPr>
              <w:t>остав</w:t>
            </w:r>
            <w:r>
              <w:rPr>
                <w:bCs/>
              </w:rPr>
              <w:t>у</w:t>
            </w:r>
            <w:r w:rsidR="00B2374D" w:rsidRPr="0078095B">
              <w:rPr>
                <w:bCs/>
              </w:rPr>
              <w:t xml:space="preserve"> заявки на участие в закупке</w:t>
            </w:r>
          </w:p>
        </w:tc>
        <w:tc>
          <w:tcPr>
            <w:tcW w:w="6946" w:type="dxa"/>
          </w:tcPr>
          <w:p w14:paraId="61E4C7A3" w14:textId="3E23F1CB" w:rsidR="00B2374D" w:rsidRPr="0078095B" w:rsidRDefault="00B2374D" w:rsidP="00EC298A">
            <w:pPr>
              <w:pStyle w:val="a"/>
              <w:numPr>
                <w:ilvl w:val="0"/>
                <w:numId w:val="0"/>
              </w:numPr>
            </w:pPr>
            <w:r>
              <w:t>В соответствии с приложением №</w:t>
            </w:r>
            <w:r w:rsidR="003A6609">
              <w:t>3</w:t>
            </w:r>
            <w:r>
              <w:t xml:space="preserve"> к информационной карте</w:t>
            </w:r>
          </w:p>
        </w:tc>
      </w:tr>
      <w:tr w:rsidR="00B2374D" w:rsidRPr="0078095B" w14:paraId="03198635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F04D42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0" w:name="_Ref414298333"/>
          </w:p>
        </w:tc>
        <w:bookmarkEnd w:id="540"/>
        <w:tc>
          <w:tcPr>
            <w:tcW w:w="2552" w:type="dxa"/>
            <w:shd w:val="clear" w:color="auto" w:fill="auto"/>
          </w:tcPr>
          <w:p w14:paraId="574C29EC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t>Обеспечение заявки: форма, размер</w:t>
            </w:r>
          </w:p>
        </w:tc>
        <w:tc>
          <w:tcPr>
            <w:tcW w:w="6946" w:type="dxa"/>
          </w:tcPr>
          <w:p w14:paraId="1FF11455" w14:textId="14B33D02" w:rsidR="00B2374D" w:rsidRPr="0078095B" w:rsidRDefault="00B2374D" w:rsidP="00EB3A9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е требуется</w:t>
            </w:r>
          </w:p>
          <w:p w14:paraId="4E5701D0" w14:textId="3B383A23" w:rsidR="00B2374D" w:rsidRPr="0078095B" w:rsidRDefault="00B2374D" w:rsidP="008D1F2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</w:tr>
      <w:tr w:rsidR="00B2374D" w:rsidRPr="0078095B" w14:paraId="118A0E48" w14:textId="77777777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583C3BC6" w14:textId="4F2D0DF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1" w:name="_Ref415484151"/>
          </w:p>
        </w:tc>
        <w:bookmarkEnd w:id="541"/>
        <w:tc>
          <w:tcPr>
            <w:tcW w:w="2552" w:type="dxa"/>
            <w:shd w:val="clear" w:color="auto" w:fill="auto"/>
          </w:tcPr>
          <w:p w14:paraId="19CE0AA7" w14:textId="77777777" w:rsidR="00B2374D" w:rsidRPr="0078095B" w:rsidRDefault="00B2374D" w:rsidP="00EB3A96">
            <w:pPr>
              <w:pStyle w:val="a"/>
              <w:numPr>
                <w:ilvl w:val="0"/>
                <w:numId w:val="0"/>
              </w:numPr>
              <w:jc w:val="left"/>
            </w:pPr>
            <w:r w:rsidRPr="0078095B">
              <w:t xml:space="preserve">Возможность предоставления встречных предложений по условиям договора </w:t>
            </w:r>
          </w:p>
        </w:tc>
        <w:tc>
          <w:tcPr>
            <w:tcW w:w="6946" w:type="dxa"/>
          </w:tcPr>
          <w:p w14:paraId="668AF49F" w14:textId="258ACE5E" w:rsidR="00B2374D" w:rsidRPr="0078095B" w:rsidRDefault="002D4EE6" w:rsidP="002D4EE6">
            <w:pPr>
              <w:pStyle w:val="a"/>
              <w:numPr>
                <w:ilvl w:val="0"/>
                <w:numId w:val="0"/>
              </w:numPr>
            </w:pPr>
            <w:r>
              <w:t>В</w:t>
            </w:r>
            <w:r w:rsidRPr="009A0709">
              <w:t>стречные предложения по условиям исполнения договора, кроме предложений о цене договора и предложения о продукции, не допускаются</w:t>
            </w:r>
            <w:r>
              <w:t>.</w:t>
            </w:r>
          </w:p>
        </w:tc>
      </w:tr>
      <w:tr w:rsidR="00B2374D" w:rsidRPr="0078095B" w14:paraId="2772BD55" w14:textId="3A638221" w:rsidTr="0096225E">
        <w:trPr>
          <w:trHeight w:val="397"/>
        </w:trPr>
        <w:tc>
          <w:tcPr>
            <w:tcW w:w="567" w:type="dxa"/>
            <w:shd w:val="clear" w:color="auto" w:fill="auto"/>
          </w:tcPr>
          <w:p w14:paraId="6C85F3F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2" w:name="_Ref314162898"/>
          </w:p>
        </w:tc>
        <w:bookmarkEnd w:id="542"/>
        <w:tc>
          <w:tcPr>
            <w:tcW w:w="2552" w:type="dxa"/>
            <w:shd w:val="clear" w:color="auto" w:fill="auto"/>
          </w:tcPr>
          <w:p w14:paraId="69ED683A" w14:textId="10AB35EB" w:rsidR="00B2374D" w:rsidRPr="0078095B" w:rsidRDefault="00B2374D" w:rsidP="00C27569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Возможность подачи альтернативных предложений</w:t>
            </w:r>
          </w:p>
        </w:tc>
        <w:tc>
          <w:tcPr>
            <w:tcW w:w="6946" w:type="dxa"/>
          </w:tcPr>
          <w:p w14:paraId="32595085" w14:textId="6FDDA92A" w:rsidR="00B2374D" w:rsidRPr="0078095B" w:rsidRDefault="00B2374D" w:rsidP="00DE1EA6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szCs w:val="24"/>
              </w:rPr>
              <w:t>Подача альтернативных предложений</w:t>
            </w:r>
            <w:r w:rsidRPr="00C27569">
              <w:rPr>
                <w:szCs w:val="24"/>
              </w:rPr>
              <w:t xml:space="preserve"> не допускается</w:t>
            </w:r>
            <w:r w:rsidR="00C27569" w:rsidRPr="00C27569">
              <w:rPr>
                <w:szCs w:val="24"/>
              </w:rPr>
              <w:t>.</w:t>
            </w:r>
          </w:p>
        </w:tc>
      </w:tr>
      <w:tr w:rsidR="00B2374D" w:rsidRPr="0078095B" w14:paraId="7B673C51" w14:textId="5F11C804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53A0BBCA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3" w:name="_Ref314163382"/>
          </w:p>
        </w:tc>
        <w:bookmarkEnd w:id="543"/>
        <w:tc>
          <w:tcPr>
            <w:tcW w:w="2552" w:type="dxa"/>
            <w:shd w:val="clear" w:color="auto" w:fill="auto"/>
          </w:tcPr>
          <w:p w14:paraId="585113EA" w14:textId="59F12DC0" w:rsidR="00B2374D" w:rsidRPr="0078095B" w:rsidRDefault="00B2374D" w:rsidP="00901E50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Дата начала – дата и время окончания срока подачи заявок</w:t>
            </w:r>
          </w:p>
        </w:tc>
        <w:tc>
          <w:tcPr>
            <w:tcW w:w="6946" w:type="dxa"/>
          </w:tcPr>
          <w:p w14:paraId="3975E88D" w14:textId="50E4D44B" w:rsidR="00B2374D" w:rsidRPr="0078095B" w:rsidRDefault="00B2374D" w:rsidP="0021712B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78095B">
              <w:rPr>
                <w:bCs/>
                <w:spacing w:val="-6"/>
              </w:rPr>
              <w:t xml:space="preserve">Заявки </w:t>
            </w:r>
            <w:proofErr w:type="gramStart"/>
            <w:r w:rsidRPr="0078095B">
              <w:rPr>
                <w:bCs/>
                <w:spacing w:val="-6"/>
              </w:rPr>
              <w:t>подаются</w:t>
            </w:r>
            <w:proofErr w:type="gramEnd"/>
            <w:r w:rsidRPr="0078095B">
              <w:rPr>
                <w:bCs/>
                <w:spacing w:val="-6"/>
              </w:rPr>
              <w:t xml:space="preserve"> начиная с «</w:t>
            </w:r>
            <w:r w:rsidR="0021712B">
              <w:rPr>
                <w:bCs/>
                <w:spacing w:val="-6"/>
              </w:rPr>
              <w:t>18</w:t>
            </w:r>
            <w:r w:rsidRPr="0078095B">
              <w:rPr>
                <w:bCs/>
                <w:spacing w:val="-6"/>
              </w:rPr>
              <w:t xml:space="preserve">» </w:t>
            </w:r>
            <w:r w:rsidR="004C3E3E">
              <w:rPr>
                <w:bCs/>
                <w:spacing w:val="-6"/>
              </w:rPr>
              <w:t>декабря</w:t>
            </w:r>
            <w:r w:rsidRPr="0078095B">
              <w:rPr>
                <w:bCs/>
                <w:spacing w:val="-6"/>
              </w:rPr>
              <w:t xml:space="preserve"> 201</w:t>
            </w:r>
            <w:r w:rsidR="004C3E3E">
              <w:rPr>
                <w:bCs/>
                <w:spacing w:val="-6"/>
              </w:rPr>
              <w:t>5</w:t>
            </w:r>
            <w:r w:rsidRPr="0078095B">
              <w:rPr>
                <w:bCs/>
                <w:spacing w:val="-6"/>
              </w:rPr>
              <w:t xml:space="preserve"> г. и до </w:t>
            </w:r>
            <w:r w:rsidR="004C3E3E">
              <w:rPr>
                <w:bCs/>
                <w:spacing w:val="-6"/>
              </w:rPr>
              <w:t>10</w:t>
            </w:r>
            <w:r w:rsidRPr="0078095B">
              <w:rPr>
                <w:bCs/>
                <w:spacing w:val="-6"/>
              </w:rPr>
              <w:t xml:space="preserve"> ч. </w:t>
            </w:r>
            <w:r w:rsidR="004C3E3E">
              <w:rPr>
                <w:bCs/>
                <w:spacing w:val="-6"/>
              </w:rPr>
              <w:t>00</w:t>
            </w:r>
            <w:r w:rsidRPr="0078095B">
              <w:rPr>
                <w:bCs/>
                <w:spacing w:val="-6"/>
              </w:rPr>
              <w:t xml:space="preserve"> мин. «</w:t>
            </w:r>
            <w:r w:rsidR="004C3E3E">
              <w:rPr>
                <w:bCs/>
                <w:spacing w:val="-6"/>
              </w:rPr>
              <w:t>2</w:t>
            </w:r>
            <w:r w:rsidR="0021712B">
              <w:rPr>
                <w:bCs/>
                <w:spacing w:val="-6"/>
              </w:rPr>
              <w:t>5</w:t>
            </w:r>
            <w:r w:rsidRPr="0078095B">
              <w:rPr>
                <w:bCs/>
                <w:spacing w:val="-6"/>
              </w:rPr>
              <w:t>» </w:t>
            </w:r>
            <w:r w:rsidR="004C3E3E">
              <w:rPr>
                <w:bCs/>
                <w:spacing w:val="-6"/>
              </w:rPr>
              <w:t>декабря</w:t>
            </w:r>
            <w:r w:rsidRPr="0078095B">
              <w:rPr>
                <w:bCs/>
                <w:spacing w:val="-6"/>
              </w:rPr>
              <w:t xml:space="preserve"> 201</w:t>
            </w:r>
            <w:r w:rsidR="00A24B85">
              <w:rPr>
                <w:bCs/>
                <w:spacing w:val="-6"/>
              </w:rPr>
              <w:t>5</w:t>
            </w:r>
            <w:r w:rsidRPr="0078095B">
              <w:rPr>
                <w:bCs/>
                <w:spacing w:val="-6"/>
              </w:rPr>
              <w:t xml:space="preserve"> г.</w:t>
            </w:r>
            <w:r>
              <w:rPr>
                <w:bCs/>
                <w:spacing w:val="-6"/>
              </w:rPr>
              <w:t xml:space="preserve"> (по местному времени организатора закупки)</w:t>
            </w:r>
          </w:p>
        </w:tc>
      </w:tr>
      <w:tr w:rsidR="00B2374D" w:rsidRPr="0078095B" w14:paraId="349F907A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309BE378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4" w:name="_Ref414987457"/>
          </w:p>
        </w:tc>
        <w:bookmarkEnd w:id="544"/>
        <w:tc>
          <w:tcPr>
            <w:tcW w:w="2552" w:type="dxa"/>
            <w:shd w:val="clear" w:color="auto" w:fill="auto"/>
          </w:tcPr>
          <w:p w14:paraId="6772344E" w14:textId="7083C769" w:rsidR="00B2374D" w:rsidRPr="0078095B" w:rsidRDefault="00B2374D" w:rsidP="00B6228C">
            <w:pPr>
              <w:pStyle w:val="a"/>
              <w:numPr>
                <w:ilvl w:val="0"/>
                <w:numId w:val="0"/>
              </w:numPr>
              <w:jc w:val="left"/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и порядок подачи заявок</w:t>
            </w:r>
          </w:p>
        </w:tc>
        <w:tc>
          <w:tcPr>
            <w:tcW w:w="6946" w:type="dxa"/>
          </w:tcPr>
          <w:p w14:paraId="1FF15CAF" w14:textId="77777777" w:rsidR="00A24B85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>Адрес подачи заявок</w:t>
            </w:r>
            <w:r>
              <w:rPr>
                <w:bCs/>
                <w:spacing w:val="-6"/>
              </w:rPr>
              <w:t>:</w:t>
            </w:r>
            <w:r w:rsidRPr="0078095B">
              <w:rPr>
                <w:bCs/>
                <w:spacing w:val="-6"/>
              </w:rPr>
              <w:t xml:space="preserve"> </w:t>
            </w:r>
            <w:r w:rsidRPr="00D31871">
              <w:t>119334, г. Москва, ул. Вавилова, д. 24</w:t>
            </w:r>
            <w:r w:rsidRPr="0078095B">
              <w:rPr>
                <w:bCs/>
                <w:spacing w:val="-6"/>
              </w:rPr>
              <w:t>.</w:t>
            </w:r>
          </w:p>
          <w:p w14:paraId="097D5ADA" w14:textId="77777777" w:rsidR="00A24B85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 w:rsidRPr="0078095B">
              <w:t xml:space="preserve">Время приема заявок: с </w:t>
            </w:r>
            <w:r>
              <w:t xml:space="preserve">10 </w:t>
            </w:r>
            <w:r w:rsidRPr="0078095B">
              <w:t xml:space="preserve">ч. </w:t>
            </w:r>
            <w:r>
              <w:t>00</w:t>
            </w:r>
            <w:r w:rsidRPr="0078095B">
              <w:t xml:space="preserve"> мин. до </w:t>
            </w:r>
            <w:r>
              <w:t>17</w:t>
            </w:r>
            <w:r w:rsidRPr="0078095B">
              <w:t xml:space="preserve"> ч. </w:t>
            </w:r>
            <w:r>
              <w:t>00</w:t>
            </w:r>
            <w:r w:rsidRPr="0078095B">
              <w:t xml:space="preserve"> мин. по рабочим дням.</w:t>
            </w:r>
          </w:p>
          <w:p w14:paraId="2913164B" w14:textId="77777777" w:rsidR="00A24B85" w:rsidRDefault="00A24B85" w:rsidP="00A24B85">
            <w:pPr>
              <w:pStyle w:val="a"/>
              <w:numPr>
                <w:ilvl w:val="0"/>
                <w:numId w:val="0"/>
              </w:numPr>
            </w:pPr>
            <w:r w:rsidRPr="0078095B">
              <w:t>Контактное лицо, ответственное за прием заявок</w:t>
            </w:r>
            <w:r>
              <w:t xml:space="preserve">: </w:t>
            </w:r>
            <w:proofErr w:type="spellStart"/>
            <w:r w:rsidRPr="00887A05">
              <w:t>Габидулина</w:t>
            </w:r>
            <w:proofErr w:type="spellEnd"/>
            <w:r w:rsidRPr="00887A05">
              <w:t xml:space="preserve"> Светлана Михайловна</w:t>
            </w:r>
            <w:r>
              <w:t xml:space="preserve"> т. 8 (499) 135 3321.</w:t>
            </w:r>
          </w:p>
          <w:p w14:paraId="74ABB4A0" w14:textId="41C86C3E" w:rsidR="00A24B85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>
              <w:t>Павлов Сергей Михайлович т. 8 (499) 135 3321.</w:t>
            </w:r>
          </w:p>
          <w:p w14:paraId="234D79A4" w14:textId="1B1E4E3A" w:rsidR="00B2374D" w:rsidRPr="00A24B85" w:rsidRDefault="00A24B85" w:rsidP="00A24B85">
            <w:pPr>
              <w:pStyle w:val="a"/>
              <w:numPr>
                <w:ilvl w:val="0"/>
                <w:numId w:val="0"/>
              </w:numPr>
            </w:pPr>
            <w:proofErr w:type="gramStart"/>
            <w:r w:rsidRPr="0078095B">
              <w:t>Информация о необходимости и порядке соблюдения требований особого (режимного) порядка посещения объекта, на территории которого осуществляется прием заявок, сведения о наличии пропускной системы и иных обстоятельствах, способных создать препятствия в подаче заявок</w:t>
            </w:r>
            <w:r>
              <w:t>: на территории действует пропускная система, для подачи заявки на участие в процедуре закупки необходимо заблаговременно связаться с контактным лицом</w:t>
            </w:r>
            <w:r w:rsidRPr="0078095B">
              <w:t>.</w:t>
            </w:r>
            <w:proofErr w:type="gramEnd"/>
          </w:p>
        </w:tc>
      </w:tr>
      <w:tr w:rsidR="00B2374D" w:rsidRPr="0078095B" w14:paraId="15BB1A4F" w14:textId="4017B3BC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0FF9ED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5" w:name="_Ref314163946"/>
          </w:p>
        </w:tc>
        <w:bookmarkEnd w:id="545"/>
        <w:tc>
          <w:tcPr>
            <w:tcW w:w="2552" w:type="dxa"/>
            <w:shd w:val="clear" w:color="auto" w:fill="auto"/>
          </w:tcPr>
          <w:p w14:paraId="697DFDEA" w14:textId="7D257909" w:rsidR="00B2374D" w:rsidRPr="0078095B" w:rsidRDefault="00B2374D" w:rsidP="00647391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Место, дата </w:t>
            </w:r>
            <w:r w:rsidRPr="0078095B">
              <w:t>рассмотрения</w:t>
            </w:r>
            <w:r w:rsidR="00647391">
              <w:t>, оценки и сопоставления</w:t>
            </w:r>
            <w:r w:rsidRPr="0078095B">
              <w:t xml:space="preserve"> заявок</w:t>
            </w:r>
            <w:r w:rsidR="00647391">
              <w:t xml:space="preserve"> (подведения итогов закупки)</w:t>
            </w:r>
          </w:p>
        </w:tc>
        <w:tc>
          <w:tcPr>
            <w:tcW w:w="6946" w:type="dxa"/>
          </w:tcPr>
          <w:p w14:paraId="42A81B9A" w14:textId="7D9D0D58" w:rsidR="00A24B85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05693A">
              <w:rPr>
                <w:bCs/>
                <w:spacing w:val="-6"/>
              </w:rPr>
              <w:t>«</w:t>
            </w:r>
            <w:r>
              <w:rPr>
                <w:bCs/>
                <w:spacing w:val="-6"/>
              </w:rPr>
              <w:t>2</w:t>
            </w:r>
            <w:r w:rsidR="00344164">
              <w:rPr>
                <w:bCs/>
                <w:spacing w:val="-6"/>
              </w:rPr>
              <w:t>5</w:t>
            </w:r>
            <w:r w:rsidRPr="0005693A">
              <w:rPr>
                <w:bCs/>
                <w:spacing w:val="-6"/>
              </w:rPr>
              <w:t xml:space="preserve">» </w:t>
            </w:r>
            <w:r>
              <w:rPr>
                <w:bCs/>
                <w:spacing w:val="-6"/>
              </w:rPr>
              <w:t xml:space="preserve">декабря </w:t>
            </w:r>
            <w:r w:rsidRPr="0005693A">
              <w:rPr>
                <w:bCs/>
                <w:spacing w:val="-6"/>
              </w:rPr>
              <w:t>2015 г.</w:t>
            </w:r>
          </w:p>
          <w:p w14:paraId="2A839A16" w14:textId="4637A927" w:rsidR="00B2374D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по адресу: </w:t>
            </w:r>
            <w:r w:rsidRPr="00D31871">
              <w:t>119334, г. Москва, ул. Вавилова, д. 24</w:t>
            </w:r>
          </w:p>
        </w:tc>
      </w:tr>
      <w:tr w:rsidR="00B2374D" w:rsidRPr="0078095B" w14:paraId="027695C6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463010BC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6" w:name="_Ref415852052"/>
          </w:p>
        </w:tc>
        <w:bookmarkEnd w:id="546"/>
        <w:tc>
          <w:tcPr>
            <w:tcW w:w="2552" w:type="dxa"/>
            <w:shd w:val="clear" w:color="auto" w:fill="auto"/>
          </w:tcPr>
          <w:p w14:paraId="3CFEE340" w14:textId="3686FE76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>Критерии отбора заявок</w:t>
            </w:r>
          </w:p>
        </w:tc>
        <w:tc>
          <w:tcPr>
            <w:tcW w:w="6946" w:type="dxa"/>
          </w:tcPr>
          <w:p w14:paraId="32E59BB2" w14:textId="50DC9643" w:rsidR="00B2374D" w:rsidRPr="0078095B" w:rsidRDefault="00B2374D" w:rsidP="00DA3B9D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450B32">
              <w:rPr>
                <w:bCs/>
              </w:rPr>
              <w:t>Все поступившие в установленные сроки и в установленном порядке заявки рассматриваются на соответствие следующим критериям отбора:</w:t>
            </w:r>
          </w:p>
          <w:p w14:paraId="1A0A051A" w14:textId="249E3B57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 xml:space="preserve">представление в составе заявки документов и сведений, предусмотренных </w:t>
            </w:r>
            <w:r w:rsidR="00345B6B">
              <w:t>приложением №3 к</w:t>
            </w:r>
            <w:r w:rsidRPr="0078095B">
              <w:t xml:space="preserve"> информационной карт</w:t>
            </w:r>
            <w:r w:rsidR="00345B6B">
              <w:t>е</w:t>
            </w:r>
            <w:r w:rsidRPr="0078095B">
              <w:t>; соблюдение требований подраздела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_Ref56229154 \r \h  \* MERGEFORMAT </w:instrText>
            </w:r>
            <w:r w:rsidRPr="0078095B">
              <w:fldChar w:fldCharType="separate"/>
            </w:r>
            <w:r w:rsidR="00C03F2E">
              <w:t>4.5</w:t>
            </w:r>
            <w:r w:rsidRPr="0078095B">
              <w:fldChar w:fldCharType="end"/>
            </w:r>
            <w:r w:rsidRPr="0078095B">
              <w:t xml:space="preserve"> к содержанию и оформлению заявки;</w:t>
            </w:r>
          </w:p>
          <w:p w14:paraId="0D728712" w14:textId="1DA6DA03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участника процедуры закупки, в том числе соответствие лиц, выступающих на стороне одного участника процедуры закупки, требованиям, установленным в 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_Ref314254860 \r \h  \* MERGEFORMAT </w:instrText>
            </w:r>
            <w:r w:rsidRPr="0078095B">
              <w:fldChar w:fldCharType="separate"/>
            </w:r>
            <w:r w:rsidR="00C03F2E">
              <w:t>5</w:t>
            </w:r>
            <w:r w:rsidRPr="0078095B">
              <w:fldChar w:fldCharType="end"/>
            </w:r>
            <w:r w:rsidRPr="0078095B">
              <w:t xml:space="preserve"> и пунктах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_Ref414293795 \r \h  \* MERGEFORMAT </w:instrText>
            </w:r>
            <w:r w:rsidRPr="0078095B">
              <w:fldChar w:fldCharType="separate"/>
            </w:r>
            <w:r w:rsidR="00C03F2E">
              <w:t>14</w:t>
            </w:r>
            <w:r w:rsidRPr="0078095B">
              <w:fldChar w:fldCharType="end"/>
            </w:r>
            <w:r w:rsidRPr="0078095B">
              <w:t>–</w:t>
            </w:r>
            <w:r>
              <w:fldChar w:fldCharType="begin"/>
            </w:r>
            <w:r>
              <w:instrText xml:space="preserve"> REF _Ref414042545 \r \h </w:instrText>
            </w:r>
            <w:r>
              <w:fldChar w:fldCharType="separate"/>
            </w:r>
            <w:r w:rsidR="00C03F2E">
              <w:t>16</w:t>
            </w:r>
            <w:r>
              <w:fldChar w:fldCharType="end"/>
            </w:r>
            <w:r w:rsidRPr="0078095B">
              <w:t xml:space="preserve"> информационной карты;</w:t>
            </w:r>
          </w:p>
          <w:p w14:paraId="7DB48218" w14:textId="28F6B0BC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предлагаемой продукции и условий исполнения договора требованиям, установленным в разделах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_Ref314100122 \r \h  \* MERGEFORMAT </w:instrText>
            </w:r>
            <w:r w:rsidRPr="0078095B">
              <w:fldChar w:fldCharType="separate"/>
            </w:r>
            <w:r w:rsidR="00C03F2E">
              <w:t>8</w:t>
            </w:r>
            <w:r w:rsidRPr="0078095B">
              <w:fldChar w:fldCharType="end"/>
            </w:r>
            <w:r w:rsidRPr="0078095B">
              <w:t>–</w:t>
            </w:r>
            <w:r w:rsidRPr="0078095B">
              <w:fldChar w:fldCharType="begin"/>
            </w:r>
            <w:r w:rsidRPr="0078095B">
              <w:instrText xml:space="preserve"> REF _Ref414042300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>;</w:t>
            </w:r>
          </w:p>
          <w:p w14:paraId="10EFDAA4" w14:textId="4EB97A56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соблюдение описания продукции, предлагаемой к поставке, требованиям, установленным в подразделе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_Ref415072934 \r \h  \* MERGEFORMAT </w:instrText>
            </w:r>
            <w:r w:rsidRPr="0078095B">
              <w:fldChar w:fldCharType="separate"/>
            </w:r>
            <w:r w:rsidR="00C03F2E">
              <w:t>4.6</w:t>
            </w:r>
            <w:r w:rsidRPr="0078095B">
              <w:fldChar w:fldCharType="end"/>
            </w:r>
            <w:r w:rsidRPr="0078095B">
              <w:t>,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_Ref414274710 \r \h  \* MERGEFORMAT </w:instrText>
            </w:r>
            <w:r w:rsidRPr="0078095B">
              <w:fldChar w:fldCharType="separate"/>
            </w:r>
            <w:r w:rsidR="00C03F2E">
              <w:t>12</w:t>
            </w:r>
            <w:r w:rsidRPr="0078095B">
              <w:fldChar w:fldCharType="end"/>
            </w:r>
            <w:r w:rsidRPr="0078095B">
              <w:t xml:space="preserve"> информационной карты;</w:t>
            </w:r>
          </w:p>
          <w:p w14:paraId="5CA38C16" w14:textId="360FE99D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соответствие цены заявки требованиям п. </w:t>
            </w:r>
            <w:r w:rsidRPr="0078095B">
              <w:fldChar w:fldCharType="begin"/>
            </w:r>
            <w:r w:rsidRPr="0078095B">
              <w:instrText xml:space="preserve"> REF _Ref414298281 \r \h  \* MERGEFORMAT </w:instrText>
            </w:r>
            <w:r w:rsidRPr="0078095B">
              <w:fldChar w:fldCharType="separate"/>
            </w:r>
            <w:r w:rsidR="00C03F2E">
              <w:t>9</w:t>
            </w:r>
            <w:r w:rsidRPr="0078095B">
              <w:fldChar w:fldCharType="end"/>
            </w:r>
            <w:r w:rsidRPr="0078095B">
              <w:t xml:space="preserve"> информационной карты, в том числе отсутствие предложения о цене договора (цене за единицу продукции), превышающей размер НМЦ;</w:t>
            </w:r>
          </w:p>
          <w:p w14:paraId="0941FEEA" w14:textId="19969DC9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r w:rsidRPr="0078095B">
              <w:t>отсутствие в составе заявки недостоверных сведений;</w:t>
            </w:r>
          </w:p>
          <w:p w14:paraId="1960D7C2" w14:textId="5DE8AEFB" w:rsidR="00B2374D" w:rsidRPr="0078095B" w:rsidRDefault="00B2374D" w:rsidP="00604B7C">
            <w:pPr>
              <w:pStyle w:val="a"/>
              <w:numPr>
                <w:ilvl w:val="1"/>
                <w:numId w:val="22"/>
              </w:numPr>
              <w:ind w:left="779" w:hanging="709"/>
            </w:pPr>
            <w:bookmarkStart w:id="547" w:name="_Ref415852138"/>
            <w:r w:rsidRPr="0078095B">
              <w:t xml:space="preserve">наличие в составе заявки оригинала </w:t>
            </w:r>
            <w:r w:rsidR="00644A91">
              <w:t>независимой (</w:t>
            </w:r>
            <w:r w:rsidRPr="0078095B">
              <w:t>банковской</w:t>
            </w:r>
            <w:r w:rsidR="00644A91">
              <w:t>)</w:t>
            </w:r>
            <w:r w:rsidRPr="0078095B">
              <w:t xml:space="preserve"> гарантии или поступление </w:t>
            </w:r>
            <w:r>
              <w:t xml:space="preserve">до </w:t>
            </w:r>
            <w:r w:rsidR="001659EE">
              <w:t>даты рассмотрения</w:t>
            </w:r>
            <w:r>
              <w:t xml:space="preserve"> заявок</w:t>
            </w:r>
            <w:r w:rsidRPr="0078095B">
              <w:t xml:space="preserve"> денежных сре</w:t>
            </w:r>
            <w:proofErr w:type="gramStart"/>
            <w:r w:rsidRPr="0078095B">
              <w:t>дств в тр</w:t>
            </w:r>
            <w:proofErr w:type="gramEnd"/>
            <w:r w:rsidRPr="0078095B">
              <w:t>ебуемом размере на расчетный счет, указанный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(при наличии в п.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_Ref414298333 \r \h  \* MERGEFORMAT </w:instrText>
            </w:r>
            <w:r w:rsidRPr="0078095B">
              <w:fldChar w:fldCharType="separate"/>
            </w:r>
            <w:r w:rsidR="00C03F2E">
              <w:t>19</w:t>
            </w:r>
            <w:r w:rsidRPr="0078095B">
              <w:fldChar w:fldCharType="end"/>
            </w:r>
            <w:r w:rsidRPr="0078095B">
              <w:t xml:space="preserve"> информационной карты соответствующего требования о предоставлении обеспечения заявки).</w:t>
            </w:r>
            <w:bookmarkEnd w:id="547"/>
          </w:p>
        </w:tc>
      </w:tr>
      <w:tr w:rsidR="00B2374D" w:rsidRPr="0078095B" w14:paraId="19EC7890" w14:textId="6F889EE9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22A0F27D" w14:textId="1E50FCB6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8" w:name="_Ref414275666"/>
          </w:p>
        </w:tc>
        <w:bookmarkEnd w:id="548"/>
        <w:tc>
          <w:tcPr>
            <w:tcW w:w="2552" w:type="dxa"/>
            <w:shd w:val="clear" w:color="auto" w:fill="auto"/>
          </w:tcPr>
          <w:p w14:paraId="13835E0F" w14:textId="1DC5320F" w:rsidR="00B2374D" w:rsidRPr="0078095B" w:rsidRDefault="00B2374D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  <w:spacing w:val="-6"/>
              </w:rPr>
              <w:t xml:space="preserve">Возможность проведения процедуры </w:t>
            </w:r>
            <w:r w:rsidRPr="0078095B">
              <w:rPr>
                <w:bCs/>
                <w:spacing w:val="-6"/>
              </w:rPr>
              <w:lastRenderedPageBreak/>
              <w:t>переторжки</w:t>
            </w:r>
          </w:p>
        </w:tc>
        <w:tc>
          <w:tcPr>
            <w:tcW w:w="6946" w:type="dxa"/>
          </w:tcPr>
          <w:p w14:paraId="31BC2537" w14:textId="334D1208" w:rsidR="00B2374D" w:rsidRPr="0078095B" w:rsidRDefault="00990ED3" w:rsidP="00990ED3">
            <w:pPr>
              <w:pStyle w:val="a"/>
              <w:numPr>
                <w:ilvl w:val="0"/>
                <w:numId w:val="0"/>
              </w:numPr>
              <w:ind w:left="1134" w:hanging="1134"/>
              <w:rPr>
                <w:rFonts w:ascii="Times New Roman" w:hAnsi="Times New Roman"/>
                <w:b/>
                <w:bCs/>
              </w:rPr>
            </w:pPr>
            <w:r>
              <w:rPr>
                <w:bCs/>
              </w:rPr>
              <w:lastRenderedPageBreak/>
              <w:t>Не д</w:t>
            </w:r>
            <w:r w:rsidR="00B2374D" w:rsidRPr="0078095B">
              <w:rPr>
                <w:bCs/>
              </w:rPr>
              <w:t>опускается</w:t>
            </w:r>
            <w:r w:rsidR="00B2374D">
              <w:rPr>
                <w:bCs/>
              </w:rPr>
              <w:t>.</w:t>
            </w:r>
          </w:p>
        </w:tc>
      </w:tr>
      <w:tr w:rsidR="00B2374D" w:rsidRPr="0078095B" w14:paraId="3485E4A8" w14:textId="77777777" w:rsidTr="0096225E">
        <w:trPr>
          <w:trHeight w:val="232"/>
        </w:trPr>
        <w:tc>
          <w:tcPr>
            <w:tcW w:w="567" w:type="dxa"/>
            <w:shd w:val="clear" w:color="auto" w:fill="auto"/>
          </w:tcPr>
          <w:p w14:paraId="099B8FB9" w14:textId="48F8C56E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49" w:name="_Ref293496744"/>
          </w:p>
        </w:tc>
        <w:tc>
          <w:tcPr>
            <w:tcW w:w="2552" w:type="dxa"/>
            <w:shd w:val="clear" w:color="auto" w:fill="auto"/>
          </w:tcPr>
          <w:p w14:paraId="2FE560A8" w14:textId="398C7743" w:rsidR="00B2374D" w:rsidRPr="0078095B" w:rsidRDefault="00A5239B" w:rsidP="00496190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bookmarkStart w:id="550" w:name="_Ref293496737"/>
            <w:bookmarkEnd w:id="549"/>
            <w:r>
              <w:rPr>
                <w:bCs/>
              </w:rPr>
              <w:t>Критерии и п</w:t>
            </w:r>
            <w:r w:rsidR="00B2374D" w:rsidRPr="0078095B">
              <w:rPr>
                <w:bCs/>
              </w:rPr>
              <w:t>орядок оценки и сопоставления заявок</w:t>
            </w:r>
            <w:bookmarkEnd w:id="550"/>
          </w:p>
        </w:tc>
        <w:tc>
          <w:tcPr>
            <w:tcW w:w="6946" w:type="dxa"/>
          </w:tcPr>
          <w:p w14:paraId="6F3F60B9" w14:textId="42032351" w:rsidR="0098692A" w:rsidRDefault="0098692A" w:rsidP="000454D0">
            <w:pPr>
              <w:pStyle w:val="a"/>
              <w:numPr>
                <w:ilvl w:val="0"/>
                <w:numId w:val="0"/>
              </w:numPr>
            </w:pPr>
            <w:r>
              <w:t>Единственным критерием оценки заявок является «Ц</w:t>
            </w:r>
            <w:r w:rsidRPr="00712B9C">
              <w:t>ена договора и</w:t>
            </w:r>
            <w:r>
              <w:t> / </w:t>
            </w:r>
            <w:r w:rsidRPr="00712B9C">
              <w:t>или цена за единицу продукции</w:t>
            </w:r>
            <w:r>
              <w:t>».</w:t>
            </w:r>
          </w:p>
          <w:p w14:paraId="0DB9EC91" w14:textId="417F0C2E" w:rsidR="00B2374D" w:rsidRPr="0078095B" w:rsidRDefault="00B2374D" w:rsidP="000454D0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 w:rsidRPr="0078095B">
              <w:t xml:space="preserve">Порядок оценки и сопоставления заявок </w:t>
            </w:r>
            <w:r w:rsidR="0098692A">
              <w:t xml:space="preserve">по указанному критерию </w:t>
            </w:r>
            <w:r w:rsidRPr="0078095B">
              <w:t xml:space="preserve">приведен в </w:t>
            </w:r>
            <w:r>
              <w:rPr>
                <w:bCs/>
              </w:rPr>
              <w:t>приложении №</w:t>
            </w:r>
            <w:r w:rsidR="003A6609">
              <w:rPr>
                <w:bCs/>
              </w:rPr>
              <w:t>2</w:t>
            </w:r>
            <w:r>
              <w:rPr>
                <w:bCs/>
              </w:rPr>
              <w:t xml:space="preserve"> к информационной карте</w:t>
            </w:r>
            <w:r w:rsidRPr="0078095B">
              <w:t>.</w:t>
            </w:r>
          </w:p>
        </w:tc>
      </w:tr>
      <w:tr w:rsidR="00B2374D" w:rsidRPr="0078095B" w14:paraId="2F76555F" w14:textId="77777777" w:rsidTr="0096225E">
        <w:trPr>
          <w:trHeight w:val="550"/>
        </w:trPr>
        <w:tc>
          <w:tcPr>
            <w:tcW w:w="567" w:type="dxa"/>
            <w:shd w:val="clear" w:color="auto" w:fill="auto"/>
          </w:tcPr>
          <w:p w14:paraId="7B854F67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1" w:name="_Ref415249171"/>
          </w:p>
        </w:tc>
        <w:bookmarkEnd w:id="551"/>
        <w:tc>
          <w:tcPr>
            <w:tcW w:w="2552" w:type="dxa"/>
            <w:shd w:val="clear" w:color="auto" w:fill="auto"/>
          </w:tcPr>
          <w:p w14:paraId="44442458" w14:textId="03C0623B" w:rsidR="00B2374D" w:rsidRPr="0078095B" w:rsidRDefault="00B2374D" w:rsidP="00990ED3">
            <w:pPr>
              <w:pStyle w:val="a"/>
              <w:numPr>
                <w:ilvl w:val="0"/>
                <w:numId w:val="0"/>
              </w:numPr>
              <w:jc w:val="left"/>
              <w:rPr>
                <w:bCs/>
              </w:rPr>
            </w:pPr>
            <w:r w:rsidRPr="0078095B">
              <w:rPr>
                <w:bCs/>
              </w:rPr>
              <w:t xml:space="preserve">Количество победителей закупки </w:t>
            </w:r>
          </w:p>
        </w:tc>
        <w:tc>
          <w:tcPr>
            <w:tcW w:w="6946" w:type="dxa"/>
          </w:tcPr>
          <w:p w14:paraId="06216869" w14:textId="56E0B001" w:rsidR="00B2374D" w:rsidRPr="0078095B" w:rsidRDefault="00B2374D" w:rsidP="00E81419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  <w:r w:rsidRPr="0078095B">
              <w:rPr>
                <w:bCs/>
                <w:spacing w:val="-6"/>
              </w:rPr>
              <w:t xml:space="preserve">Один победитель </w:t>
            </w:r>
          </w:p>
          <w:p w14:paraId="05331C77" w14:textId="04CCED36" w:rsidR="00450B32" w:rsidRPr="0078095B" w:rsidRDefault="00450B32" w:rsidP="00F4738B">
            <w:pPr>
              <w:pStyle w:val="a"/>
              <w:numPr>
                <w:ilvl w:val="0"/>
                <w:numId w:val="0"/>
              </w:numPr>
              <w:rPr>
                <w:bCs/>
                <w:spacing w:val="-6"/>
              </w:rPr>
            </w:pPr>
          </w:p>
        </w:tc>
      </w:tr>
      <w:tr w:rsidR="00B2374D" w:rsidRPr="0078095B" w14:paraId="1C383901" w14:textId="467573AD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7D207964" w14:textId="6A5BFAD0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2" w:name="_Ref314164684"/>
          </w:p>
        </w:tc>
        <w:bookmarkEnd w:id="552"/>
        <w:tc>
          <w:tcPr>
            <w:tcW w:w="2552" w:type="dxa"/>
            <w:shd w:val="clear" w:color="auto" w:fill="auto"/>
          </w:tcPr>
          <w:p w14:paraId="61DDEA43" w14:textId="065B37C6" w:rsidR="00B2374D" w:rsidRPr="0078095B" w:rsidRDefault="00B2374D" w:rsidP="0032691D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Срок заключения договора</w:t>
            </w:r>
          </w:p>
        </w:tc>
        <w:tc>
          <w:tcPr>
            <w:tcW w:w="6946" w:type="dxa"/>
          </w:tcPr>
          <w:p w14:paraId="1970ECC6" w14:textId="675067B1" w:rsidR="00B2374D" w:rsidRPr="0078095B" w:rsidRDefault="00A24B85" w:rsidP="00A24B85">
            <w:pPr>
              <w:pStyle w:val="a"/>
              <w:numPr>
                <w:ilvl w:val="0"/>
                <w:numId w:val="0"/>
              </w:numPr>
            </w:pPr>
            <w:r>
              <w:t>20</w:t>
            </w:r>
            <w:r w:rsidR="00B2374D" w:rsidRPr="0078095B">
              <w:t xml:space="preserve"> дней после подведения итогов закупки</w:t>
            </w:r>
            <w:r w:rsidR="008D1F26">
              <w:t xml:space="preserve"> </w:t>
            </w:r>
          </w:p>
        </w:tc>
      </w:tr>
      <w:tr w:rsidR="00B2374D" w:rsidRPr="0078095B" w14:paraId="110E3003" w14:textId="0F6919FC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B9E8CA4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3" w:name="_Ref414297262"/>
          </w:p>
        </w:tc>
        <w:bookmarkEnd w:id="553"/>
        <w:tc>
          <w:tcPr>
            <w:tcW w:w="2552" w:type="dxa"/>
            <w:shd w:val="clear" w:color="auto" w:fill="auto"/>
          </w:tcPr>
          <w:p w14:paraId="1C8646DE" w14:textId="23668759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spacing w:val="-6"/>
              </w:rPr>
            </w:pPr>
            <w:r w:rsidRPr="0078095B">
              <w:rPr>
                <w:spacing w:val="-6"/>
              </w:rPr>
              <w:t>Форма заключения договора</w:t>
            </w:r>
          </w:p>
        </w:tc>
        <w:tc>
          <w:tcPr>
            <w:tcW w:w="6946" w:type="dxa"/>
          </w:tcPr>
          <w:p w14:paraId="665975EF" w14:textId="6171E194" w:rsidR="00B2374D" w:rsidRPr="0078095B" w:rsidRDefault="00B30CB7" w:rsidP="00B30CB7">
            <w:pPr>
              <w:pStyle w:val="a"/>
              <w:numPr>
                <w:ilvl w:val="0"/>
                <w:numId w:val="0"/>
              </w:numPr>
              <w:ind w:left="1134" w:hanging="1134"/>
            </w:pPr>
            <w:r>
              <w:t>Бумажная</w:t>
            </w:r>
          </w:p>
        </w:tc>
      </w:tr>
      <w:tr w:rsidR="00B2374D" w:rsidRPr="0078095B" w14:paraId="7D65F63E" w14:textId="5467F86F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33EFA35F" w14:textId="77777777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4" w:name="_Ref314164788"/>
          </w:p>
        </w:tc>
        <w:bookmarkEnd w:id="554"/>
        <w:tc>
          <w:tcPr>
            <w:tcW w:w="2552" w:type="dxa"/>
            <w:shd w:val="clear" w:color="auto" w:fill="auto"/>
          </w:tcPr>
          <w:p w14:paraId="0B5B3C58" w14:textId="1C1ABD44" w:rsidR="00B2374D" w:rsidRPr="0078095B" w:rsidRDefault="00B2374D" w:rsidP="00384AC4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spacing w:val="-6"/>
              </w:rPr>
              <w:t>Обеспечение исполнения договора</w:t>
            </w:r>
          </w:p>
        </w:tc>
        <w:tc>
          <w:tcPr>
            <w:tcW w:w="6946" w:type="dxa"/>
          </w:tcPr>
          <w:p w14:paraId="18CFE7FC" w14:textId="12A6E691" w:rsidR="00B2374D" w:rsidRPr="0078095B" w:rsidRDefault="00B2374D" w:rsidP="00892E61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bookmarkStart w:id="555" w:name="_Ref307221503"/>
            <w:r>
              <w:t>Н</w:t>
            </w:r>
            <w:r w:rsidRPr="0078095B">
              <w:t>е требуется</w:t>
            </w:r>
          </w:p>
          <w:bookmarkEnd w:id="555"/>
          <w:p w14:paraId="3AF252F9" w14:textId="27E8066B" w:rsidR="00B2374D" w:rsidRPr="0078095B" w:rsidRDefault="00B2374D" w:rsidP="008D1F26">
            <w:pPr>
              <w:pStyle w:val="a"/>
              <w:numPr>
                <w:ilvl w:val="0"/>
                <w:numId w:val="0"/>
              </w:numPr>
              <w:rPr>
                <w:rStyle w:val="affffd"/>
                <w:i w:val="0"/>
              </w:rPr>
            </w:pPr>
          </w:p>
        </w:tc>
      </w:tr>
      <w:tr w:rsidR="00B2374D" w:rsidRPr="0078095B" w14:paraId="23CDE189" w14:textId="77777777" w:rsidTr="0096225E">
        <w:trPr>
          <w:trHeight w:val="194"/>
        </w:trPr>
        <w:tc>
          <w:tcPr>
            <w:tcW w:w="567" w:type="dxa"/>
            <w:shd w:val="clear" w:color="auto" w:fill="auto"/>
          </w:tcPr>
          <w:p w14:paraId="43EFD4DB" w14:textId="45D736B4" w:rsidR="00B2374D" w:rsidRPr="0078095B" w:rsidRDefault="00B2374D" w:rsidP="00604B7C">
            <w:pPr>
              <w:pStyle w:val="a"/>
              <w:numPr>
                <w:ilvl w:val="0"/>
                <w:numId w:val="22"/>
              </w:numPr>
            </w:pPr>
            <w:bookmarkStart w:id="556" w:name="_Ref414648488"/>
          </w:p>
        </w:tc>
        <w:bookmarkEnd w:id="556"/>
        <w:tc>
          <w:tcPr>
            <w:tcW w:w="2552" w:type="dxa"/>
            <w:shd w:val="clear" w:color="auto" w:fill="auto"/>
          </w:tcPr>
          <w:p w14:paraId="62C5B89D" w14:textId="0956D8FD" w:rsidR="00B2374D" w:rsidRPr="0078095B" w:rsidRDefault="00B2374D" w:rsidP="00F40519">
            <w:pPr>
              <w:pStyle w:val="a"/>
              <w:numPr>
                <w:ilvl w:val="0"/>
                <w:numId w:val="0"/>
              </w:numPr>
              <w:jc w:val="left"/>
              <w:rPr>
                <w:spacing w:val="-6"/>
              </w:rPr>
            </w:pPr>
            <w:r w:rsidRPr="0078095B">
              <w:rPr>
                <w:lang w:val="ru"/>
              </w:rPr>
              <w:t>Обжалование закупки</w:t>
            </w:r>
          </w:p>
        </w:tc>
        <w:tc>
          <w:tcPr>
            <w:tcW w:w="6946" w:type="dxa"/>
          </w:tcPr>
          <w:p w14:paraId="00B82D38" w14:textId="77777777" w:rsidR="00A24B85" w:rsidRPr="00AD740B" w:rsidRDefault="00A24B85" w:rsidP="00A24B85">
            <w:pPr>
              <w:pStyle w:val="a"/>
              <w:numPr>
                <w:ilvl w:val="0"/>
                <w:numId w:val="0"/>
              </w:numPr>
              <w:rPr>
                <w:lang w:val="ru"/>
              </w:rPr>
            </w:pPr>
            <w:r w:rsidRPr="00AD740B">
              <w:rPr>
                <w:lang w:val="ru"/>
              </w:rPr>
              <w:t>Участники вправе обжаловать условия извещения и/или документации о закупке, действия (бездействие) заказчика,</w:t>
            </w:r>
            <w:r w:rsidRPr="00AD740B" w:rsidDel="009767BC">
              <w:rPr>
                <w:lang w:val="ru"/>
              </w:rPr>
              <w:t xml:space="preserve"> </w:t>
            </w:r>
            <w:r w:rsidRPr="00AD740B">
              <w:rPr>
                <w:lang w:val="ru"/>
              </w:rPr>
              <w:t>организатора закупки, закупочной комиссии,</w:t>
            </w:r>
            <w:r w:rsidRPr="00AD740B" w:rsidDel="009767BC">
              <w:rPr>
                <w:lang w:val="ru"/>
              </w:rPr>
              <w:t xml:space="preserve"> </w:t>
            </w:r>
            <w:r w:rsidRPr="00AD740B">
              <w:rPr>
                <w:lang w:val="ru"/>
              </w:rPr>
              <w:t>специализированной организации, оператора ЭТП</w:t>
            </w:r>
            <w:r w:rsidRPr="00AD740B">
              <w:rPr>
                <w:bCs/>
                <w:i/>
                <w:spacing w:val="-6"/>
              </w:rPr>
              <w:t>.</w:t>
            </w:r>
          </w:p>
          <w:p w14:paraId="34AB7012" w14:textId="77777777" w:rsidR="00A24B85" w:rsidRPr="00AD740B" w:rsidRDefault="00A24B85" w:rsidP="00A24B85">
            <w:pPr>
              <w:pStyle w:val="a"/>
              <w:numPr>
                <w:ilvl w:val="0"/>
                <w:numId w:val="0"/>
              </w:numPr>
              <w:rPr>
                <w:lang w:val="ru"/>
              </w:rPr>
            </w:pPr>
            <w:r w:rsidRPr="00AD740B">
              <w:rPr>
                <w:lang w:val="ru"/>
              </w:rPr>
              <w:t xml:space="preserve">Адрес электронной почты для направления обращений: </w:t>
            </w:r>
            <w:r w:rsidRPr="0005693A">
              <w:rPr>
                <w:lang w:val="ru"/>
              </w:rPr>
              <w:t>i</w:t>
            </w:r>
            <w:proofErr w:type="spellStart"/>
            <w:r>
              <w:rPr>
                <w:lang w:val="en-US"/>
              </w:rPr>
              <w:t>neum</w:t>
            </w:r>
            <w:proofErr w:type="spellEnd"/>
            <w:r w:rsidRPr="0005693A">
              <w:t>@</w:t>
            </w:r>
            <w:proofErr w:type="spellStart"/>
            <w:r>
              <w:rPr>
                <w:lang w:val="en-US"/>
              </w:rPr>
              <w:t>ineum</w:t>
            </w:r>
            <w:proofErr w:type="spellEnd"/>
            <w:r w:rsidRPr="0005693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AD740B">
              <w:rPr>
                <w:lang w:val="ru"/>
              </w:rPr>
              <w:t xml:space="preserve">. </w:t>
            </w:r>
          </w:p>
          <w:p w14:paraId="56483DD2" w14:textId="2FF73B42" w:rsidR="008A29D4" w:rsidRPr="0078095B" w:rsidRDefault="00A24B85" w:rsidP="00A24B85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 w:rsidRPr="00AD740B">
              <w:rPr>
                <w:lang w:val="ru"/>
              </w:rPr>
              <w:t xml:space="preserve">Почтовый адрес для направления обращений: РФ, </w:t>
            </w:r>
            <w:r w:rsidRPr="00D31871">
              <w:t>119334, г. Москва, ул. Вавилова, д. 24</w:t>
            </w:r>
            <w:r w:rsidRPr="00AD740B">
              <w:rPr>
                <w:lang w:val="ru"/>
              </w:rPr>
              <w:t>.</w:t>
            </w:r>
          </w:p>
        </w:tc>
      </w:tr>
    </w:tbl>
    <w:p w14:paraId="5D7A59B6" w14:textId="77777777" w:rsidR="00335D24" w:rsidRDefault="00335D24" w:rsidP="00234E4A">
      <w:pPr>
        <w:spacing w:after="0" w:line="240" w:lineRule="auto"/>
        <w:rPr>
          <w:rFonts w:eastAsiaTheme="majorEastAsia"/>
          <w:b/>
          <w:bCs/>
          <w:lang w:val="ru"/>
        </w:rPr>
        <w:sectPr w:rsidR="00335D24" w:rsidSect="0096225E">
          <w:pgSz w:w="11906" w:h="16838"/>
          <w:pgMar w:top="1134" w:right="709" w:bottom="851" w:left="1418" w:header="709" w:footer="709" w:gutter="0"/>
          <w:cols w:space="708"/>
          <w:titlePg/>
          <w:docGrid w:linePitch="360"/>
        </w:sectPr>
      </w:pPr>
      <w:bookmarkStart w:id="557" w:name="_Ref266996979"/>
      <w:bookmarkStart w:id="558" w:name="_Toc308083284"/>
    </w:p>
    <w:p w14:paraId="774B1CFD" w14:textId="650C1994" w:rsidR="00335D24" w:rsidRPr="00742F15" w:rsidRDefault="00335D24" w:rsidP="00742F15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59" w:name="_Toc421292674"/>
      <w:r w:rsidRPr="00742F15">
        <w:rPr>
          <w:rFonts w:eastAsiaTheme="majorEastAsia"/>
          <w:bCs/>
          <w:lang w:val="ru"/>
        </w:rPr>
        <w:lastRenderedPageBreak/>
        <w:t>Приложение №1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59"/>
    </w:p>
    <w:p w14:paraId="0A347743" w14:textId="7B92BF98" w:rsidR="00335D24" w:rsidRPr="00742F15" w:rsidRDefault="00742F15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60" w:name="_Toc421292675"/>
      <w:r w:rsidRPr="00742F15">
        <w:rPr>
          <w:rFonts w:eastAsia="Times New Roman"/>
          <w:b/>
          <w:lang w:eastAsia="ru-RU"/>
        </w:rPr>
        <w:t>ТРЕБОВАНИЯ К УЧАСТНИКАМ ЗАКУПКИ</w:t>
      </w:r>
      <w:bookmarkEnd w:id="560"/>
    </w:p>
    <w:tbl>
      <w:tblPr>
        <w:tblW w:w="1006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67"/>
        <w:gridCol w:w="4820"/>
        <w:gridCol w:w="4678"/>
      </w:tblGrid>
      <w:tr w:rsidR="00991C48" w:rsidRPr="0078095B" w14:paraId="24FF3CB1" w14:textId="77777777" w:rsidTr="002F0CC8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3D86F5D" w14:textId="39B4FA7B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13503D3" w14:textId="63553B6C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sz w:val="26"/>
              </w:rPr>
              <w:t>Требования к участникам закупки</w:t>
            </w:r>
          </w:p>
        </w:tc>
        <w:tc>
          <w:tcPr>
            <w:tcW w:w="4678" w:type="dxa"/>
            <w:vAlign w:val="center"/>
          </w:tcPr>
          <w:p w14:paraId="29E0829B" w14:textId="6C52C7C9" w:rsidR="00991C48" w:rsidRPr="00854084" w:rsidRDefault="00991C48" w:rsidP="00EE4374">
            <w:pPr>
              <w:pStyle w:val="a"/>
              <w:numPr>
                <w:ilvl w:val="0"/>
                <w:numId w:val="0"/>
              </w:numPr>
              <w:jc w:val="center"/>
              <w:rPr>
                <w:sz w:val="26"/>
              </w:rPr>
            </w:pPr>
            <w:r w:rsidRPr="00854084">
              <w:rPr>
                <w:color w:val="000000" w:themeColor="text1"/>
                <w:sz w:val="26"/>
              </w:rPr>
              <w:t>Перечень</w:t>
            </w:r>
            <w:r w:rsidR="004A7860">
              <w:rPr>
                <w:color w:val="000000" w:themeColor="text1"/>
                <w:sz w:val="26"/>
              </w:rPr>
              <w:t xml:space="preserve"> и форма</w:t>
            </w:r>
            <w:r w:rsidRPr="00854084">
              <w:rPr>
                <w:color w:val="000000" w:themeColor="text1"/>
                <w:sz w:val="26"/>
              </w:rPr>
              <w:t xml:space="preserve"> документов, подтверждающих соответствие требованиям</w:t>
            </w:r>
          </w:p>
        </w:tc>
      </w:tr>
      <w:tr w:rsidR="00C93137" w:rsidRPr="0078095B" w14:paraId="1203C329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69FC22EC" w14:textId="77777777" w:rsidR="00C93137" w:rsidRPr="0078095B" w:rsidRDefault="00C93137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FD88F71" w14:textId="771A4AD5" w:rsidR="00C93137" w:rsidRPr="00C93137" w:rsidRDefault="00C93137" w:rsidP="00C93137">
            <w:pPr>
              <w:pStyle w:val="4"/>
              <w:keepNext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C93137">
              <w:rPr>
                <w:b/>
              </w:rPr>
              <w:t>Обязательные требования к участникам закупки</w:t>
            </w:r>
          </w:p>
        </w:tc>
      </w:tr>
      <w:tr w:rsidR="00604B7C" w:rsidRPr="0078095B" w14:paraId="7087CC6A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6C4BE2E" w14:textId="77777777" w:rsidR="00604B7C" w:rsidRPr="0078095B" w:rsidRDefault="00604B7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1" w:name="_Ref418278681"/>
          </w:p>
        </w:tc>
        <w:bookmarkEnd w:id="561"/>
        <w:tc>
          <w:tcPr>
            <w:tcW w:w="4820" w:type="dxa"/>
            <w:shd w:val="clear" w:color="auto" w:fill="auto"/>
          </w:tcPr>
          <w:p w14:paraId="14C0B438" w14:textId="383A4263" w:rsidR="00604B7C" w:rsidRPr="0078095B" w:rsidRDefault="00604B7C" w:rsidP="000A536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государственной регистрации в качестве юридического лица (для участников процедуры закупки – юридических лиц), государственной регистрации физического лица в качестве индивидуального предпринимателя (для участников закупки – индивидуальных предпринимателей), отсутствие ограничения или лишения правоспособности </w:t>
            </w:r>
            <w:r>
              <w:t>и/или</w:t>
            </w:r>
            <w:r w:rsidRPr="0078095B">
              <w:t xml:space="preserve"> дееспособности (для участников проц</w:t>
            </w:r>
            <w:r>
              <w:t>едуры закупки – физических лиц)</w:t>
            </w:r>
          </w:p>
        </w:tc>
        <w:tc>
          <w:tcPr>
            <w:tcW w:w="4678" w:type="dxa"/>
          </w:tcPr>
          <w:p w14:paraId="400A2F7F" w14:textId="77777777" w:rsidR="00604B7C" w:rsidRDefault="00604B7C" w:rsidP="00F641FE">
            <w:pPr>
              <w:pStyle w:val="a"/>
              <w:numPr>
                <w:ilvl w:val="0"/>
                <w:numId w:val="0"/>
              </w:numPr>
            </w:pPr>
            <w:r>
              <w:t>П</w:t>
            </w:r>
            <w:r w:rsidRPr="0078095B">
              <w:t>олученные не ранее чем за 3 (три) месяца до дня официального размещения извещения</w:t>
            </w:r>
            <w:r>
              <w:t>:</w:t>
            </w:r>
          </w:p>
          <w:p w14:paraId="61CCE52A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юридических лиц (для юридических лиц); </w:t>
            </w:r>
          </w:p>
          <w:p w14:paraId="0C8067C9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выписка из единого государственного реестра индивидуальных предпринимателей (для индивидуальных предпринимателей); </w:t>
            </w:r>
          </w:p>
          <w:p w14:paraId="351A303C" w14:textId="77777777" w:rsidR="00604B7C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 xml:space="preserve">документы, удостоверяющие личность (для иных физических лиц); </w:t>
            </w:r>
          </w:p>
          <w:p w14:paraId="3FCE8316" w14:textId="615AB714" w:rsidR="00604B7C" w:rsidRPr="0078095B" w:rsidRDefault="00604B7C" w:rsidP="00604B7C">
            <w:pPr>
              <w:pStyle w:val="a"/>
              <w:numPr>
                <w:ilvl w:val="0"/>
                <w:numId w:val="43"/>
              </w:numPr>
              <w:ind w:left="353"/>
            </w:pPr>
            <w:r w:rsidRPr="0078095B">
              <w:t>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</w:t>
            </w:r>
            <w:r>
              <w:t>ых лиц)</w:t>
            </w:r>
          </w:p>
        </w:tc>
      </w:tr>
      <w:tr w:rsidR="00C065EA" w:rsidRPr="0078095B" w14:paraId="0BAB8AD0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583A213" w14:textId="77777777" w:rsidR="00C065EA" w:rsidRPr="0078095B" w:rsidRDefault="00C065EA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5ED7909" w14:textId="284B127F" w:rsidR="00C065EA" w:rsidRPr="0078095B" w:rsidRDefault="00EE437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="00C065EA" w:rsidRPr="0078095B">
              <w:t>епроведение</w:t>
            </w:r>
            <w:proofErr w:type="spellEnd"/>
            <w:r w:rsidR="00C065EA" w:rsidRPr="0078095B">
      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</w:t>
            </w:r>
            <w:r w:rsidR="00C065EA" w:rsidRPr="0078095B">
              <w:lastRenderedPageBreak/>
              <w:t>несостоятельным (банкротом) и об открытии конкурсного про</w:t>
            </w:r>
            <w:r>
              <w:t>изводства</w:t>
            </w:r>
          </w:p>
        </w:tc>
        <w:tc>
          <w:tcPr>
            <w:tcW w:w="4678" w:type="dxa"/>
          </w:tcPr>
          <w:p w14:paraId="424928B5" w14:textId="6EC412C6" w:rsidR="00C065EA" w:rsidRPr="0078095B" w:rsidRDefault="00EE4374" w:rsidP="0018058E">
            <w:pPr>
              <w:pStyle w:val="5"/>
              <w:numPr>
                <w:ilvl w:val="0"/>
                <w:numId w:val="0"/>
              </w:numPr>
            </w:pPr>
            <w:r>
              <w:lastRenderedPageBreak/>
              <w:t>Д</w:t>
            </w:r>
            <w:r w:rsidR="00C065EA" w:rsidRPr="0078095B">
              <w:t xml:space="preserve">екларация о соответствии участника процедуры закупки </w:t>
            </w:r>
            <w:r w:rsidR="00ED0434">
              <w:t>данному</w:t>
            </w:r>
            <w:r w:rsidR="00C065EA" w:rsidRPr="0078095B">
              <w:t xml:space="preserve"> требовани</w:t>
            </w:r>
            <w:r w:rsidR="00ED0434">
              <w:t>ю</w:t>
            </w:r>
            <w:r w:rsidR="00C065EA" w:rsidRPr="0078095B">
              <w:t xml:space="preserve"> в составе Заявки (подраздел</w:t>
            </w:r>
            <w:r w:rsidR="00C065EA">
              <w:t> </w:t>
            </w:r>
            <w:r w:rsidR="00C065EA" w:rsidRPr="0078095B">
              <w:fldChar w:fldCharType="begin"/>
            </w:r>
            <w:r w:rsidR="00C065EA" w:rsidRPr="0078095B">
              <w:instrText xml:space="preserve"> REF _Ref55336310 \r \h  \* MERGEFORMAT </w:instrText>
            </w:r>
            <w:r w:rsidR="00C065EA" w:rsidRPr="0078095B">
              <w:fldChar w:fldCharType="separate"/>
            </w:r>
            <w:r w:rsidR="00C03F2E">
              <w:t>7.1</w:t>
            </w:r>
            <w:r w:rsidR="00C065EA" w:rsidRPr="0078095B">
              <w:fldChar w:fldCharType="end"/>
            </w:r>
            <w:r>
              <w:t>)</w:t>
            </w:r>
          </w:p>
        </w:tc>
      </w:tr>
      <w:tr w:rsidR="00ED0434" w:rsidRPr="0078095B" w14:paraId="27751A56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15E3A5A3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59561835" w14:textId="7854573A" w:rsidR="00ED0434" w:rsidRPr="0078095B" w:rsidRDefault="00ED0434" w:rsidP="00EE4374">
            <w:pPr>
              <w:pStyle w:val="a"/>
              <w:numPr>
                <w:ilvl w:val="0"/>
                <w:numId w:val="0"/>
              </w:numPr>
            </w:pPr>
            <w:proofErr w:type="spellStart"/>
            <w:r>
              <w:t>Н</w:t>
            </w:r>
            <w:r w:rsidRPr="0078095B">
              <w:t>еприостановление</w:t>
            </w:r>
            <w:proofErr w:type="spellEnd"/>
            <w:r w:rsidRPr="0078095B">
              <w:t xml:space="preserve"> деятельности участника закупки в порядке, установленном кодексом Российской Федерации об а</w:t>
            </w:r>
            <w:r>
              <w:t>дминистративных правонарушениях</w:t>
            </w:r>
          </w:p>
        </w:tc>
        <w:tc>
          <w:tcPr>
            <w:tcW w:w="4678" w:type="dxa"/>
          </w:tcPr>
          <w:p w14:paraId="56EB99B8" w14:textId="3A90DD4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03062F3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3A3946A1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</w:p>
        </w:tc>
        <w:tc>
          <w:tcPr>
            <w:tcW w:w="4820" w:type="dxa"/>
            <w:shd w:val="clear" w:color="auto" w:fill="auto"/>
          </w:tcPr>
          <w:p w14:paraId="42576136" w14:textId="4541A023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>тсутствие</w:t>
            </w:r>
            <w:r w:rsidRPr="0078095B" w:rsidDel="00A87AE6">
              <w:t xml:space="preserve"> </w:t>
            </w:r>
            <w:r w:rsidRPr="0078095B" w:rsidDel="00381232">
              <w:t xml:space="preserve">у участника закупки недоимки </w:t>
            </w:r>
            <w:r w:rsidRPr="0078095B">
              <w:t>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(двадцать пять процентов) балансовой стоимости активов участника закупки по данным бухгалтерской отчетности за последний отчетный период</w:t>
            </w:r>
          </w:p>
        </w:tc>
        <w:tc>
          <w:tcPr>
            <w:tcW w:w="4678" w:type="dxa"/>
          </w:tcPr>
          <w:p w14:paraId="2D391C7A" w14:textId="7E586159" w:rsidR="00ED0434" w:rsidRPr="0078095B" w:rsidRDefault="00ED0434" w:rsidP="0018058E">
            <w:pPr>
              <w:pStyle w:val="5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D0434" w:rsidRPr="0078095B" w14:paraId="2CAED195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088756D" w14:textId="77777777" w:rsidR="00ED0434" w:rsidRPr="0078095B" w:rsidRDefault="00ED043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2" w:name="_Ref418278687"/>
          </w:p>
        </w:tc>
        <w:bookmarkEnd w:id="562"/>
        <w:tc>
          <w:tcPr>
            <w:tcW w:w="4820" w:type="dxa"/>
            <w:shd w:val="clear" w:color="auto" w:fill="auto"/>
          </w:tcPr>
          <w:p w14:paraId="4E0DB981" w14:textId="2EB9518B" w:rsidR="00ED0434" w:rsidRPr="0078095B" w:rsidRDefault="00ED0434" w:rsidP="000A5360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</w:t>
            </w:r>
            <w:r w:rsidRPr="0078095B">
              <w:lastRenderedPageBreak/>
              <w:t>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являющегося предметом закупки, и административного наказания в виде дисквалификации</w:t>
            </w:r>
          </w:p>
        </w:tc>
        <w:tc>
          <w:tcPr>
            <w:tcW w:w="4678" w:type="dxa"/>
          </w:tcPr>
          <w:p w14:paraId="7F925AB5" w14:textId="60B8EA47" w:rsidR="00ED0434" w:rsidRPr="0078095B" w:rsidRDefault="00ED0434" w:rsidP="0018058E">
            <w:pPr>
              <w:pStyle w:val="a"/>
              <w:numPr>
                <w:ilvl w:val="0"/>
                <w:numId w:val="0"/>
              </w:numPr>
            </w:pPr>
            <w:r>
              <w:lastRenderedPageBreak/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EE4374" w:rsidRPr="0078095B" w14:paraId="4968A254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2C256AC4" w14:textId="77777777" w:rsidR="00EE4374" w:rsidRPr="0078095B" w:rsidRDefault="00EE4374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3" w:name="_Ref418276376"/>
          </w:p>
        </w:tc>
        <w:bookmarkEnd w:id="563"/>
        <w:tc>
          <w:tcPr>
            <w:tcW w:w="4820" w:type="dxa"/>
            <w:shd w:val="clear" w:color="auto" w:fill="auto"/>
          </w:tcPr>
          <w:p w14:paraId="327DAA09" w14:textId="2F11E89F" w:rsidR="00EE4374" w:rsidRPr="0078095B" w:rsidRDefault="00EE4374" w:rsidP="00B36466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 xml:space="preserve">аличие специальных допусков и разрешений, установленных в соответствии с законодательством и касающихся исполнения обязательств по предмету договора </w:t>
            </w:r>
          </w:p>
        </w:tc>
        <w:tc>
          <w:tcPr>
            <w:tcW w:w="4678" w:type="dxa"/>
          </w:tcPr>
          <w:p w14:paraId="19F0E407" w14:textId="344F58B8" w:rsidR="00EE4374" w:rsidRPr="0021712B" w:rsidRDefault="0021712B" w:rsidP="008375D3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 w:rsidRPr="009412D7">
              <w:t>Лицензия на</w:t>
            </w:r>
            <w:r w:rsidR="009412D7" w:rsidRPr="009412D7">
              <w:t xml:space="preserve"> осуществление деятельности по монтажу, техническому обслуживанию и ремонту средств обеспечения пожарной безопасности зданий и сооружений</w:t>
            </w:r>
          </w:p>
        </w:tc>
      </w:tr>
      <w:tr w:rsidR="001A581D" w:rsidRPr="0078095B" w14:paraId="06B1A8B8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70994C4B" w14:textId="77777777" w:rsidR="001A581D" w:rsidRPr="0078095B" w:rsidRDefault="001A581D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1FD8A5B" w14:textId="48645855" w:rsidR="001A581D" w:rsidRPr="0078095B" w:rsidRDefault="001A581D" w:rsidP="00DD3E30">
            <w:pPr>
              <w:pStyle w:val="a"/>
              <w:numPr>
                <w:ilvl w:val="0"/>
                <w:numId w:val="0"/>
              </w:numPr>
              <w:jc w:val="center"/>
            </w:pPr>
            <w:r>
              <w:rPr>
                <w:b/>
              </w:rPr>
              <w:t>Дополнительные</w:t>
            </w:r>
            <w:r w:rsidRPr="00C93137">
              <w:rPr>
                <w:b/>
              </w:rPr>
              <w:t xml:space="preserve"> 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1806CC" w:rsidRPr="0078095B" w14:paraId="545C548D" w14:textId="77777777" w:rsidTr="002F0CC8">
        <w:trPr>
          <w:trHeight w:val="397"/>
        </w:trPr>
        <w:tc>
          <w:tcPr>
            <w:tcW w:w="567" w:type="dxa"/>
            <w:shd w:val="clear" w:color="auto" w:fill="auto"/>
          </w:tcPr>
          <w:p w14:paraId="4E7B239D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4" w:name="_Ref418276449"/>
          </w:p>
        </w:tc>
        <w:bookmarkEnd w:id="564"/>
        <w:tc>
          <w:tcPr>
            <w:tcW w:w="4820" w:type="dxa"/>
            <w:shd w:val="clear" w:color="auto" w:fill="auto"/>
          </w:tcPr>
          <w:p w14:paraId="65122A28" w14:textId="3C87FF92" w:rsidR="001806CC" w:rsidRPr="0078095B" w:rsidRDefault="001806CC" w:rsidP="00DD3E30">
            <w:pPr>
              <w:pStyle w:val="a"/>
              <w:numPr>
                <w:ilvl w:val="0"/>
                <w:numId w:val="0"/>
              </w:numPr>
            </w:pPr>
            <w:r>
              <w:t>О</w:t>
            </w:r>
            <w:r w:rsidRPr="0078095B">
              <w:t xml:space="preserve">тсутствие сведений об участнике закупки в реестре недобросовестных поставщиков (подрядчиков, исполнителей), предусмотренном Законом 223-ФЗ </w:t>
            </w:r>
            <w:r w:rsidR="00DD3E30">
              <w:rPr>
                <w:bCs/>
                <w:i/>
              </w:rPr>
              <w:t>и</w:t>
            </w:r>
            <w:r w:rsidRPr="0078095B">
              <w:t xml:space="preserve"> в реестре недобросовестных поставщиков</w:t>
            </w:r>
            <w:r w:rsidR="00755DE4">
              <w:t>, предусмотренном Законом 44-ФЗ</w:t>
            </w:r>
          </w:p>
        </w:tc>
        <w:tc>
          <w:tcPr>
            <w:tcW w:w="4678" w:type="dxa"/>
          </w:tcPr>
          <w:p w14:paraId="2902329C" w14:textId="156D8443" w:rsidR="001806CC" w:rsidRPr="0078095B" w:rsidRDefault="001806CC" w:rsidP="0018058E">
            <w:pPr>
              <w:pStyle w:val="a"/>
              <w:numPr>
                <w:ilvl w:val="0"/>
                <w:numId w:val="0"/>
              </w:numPr>
            </w:pPr>
            <w:r>
              <w:t>Д</w:t>
            </w:r>
            <w:r w:rsidRPr="0078095B">
              <w:t xml:space="preserve">екларация о соответствии участника процедуры закупки </w:t>
            </w:r>
            <w:r>
              <w:t>данному</w:t>
            </w:r>
            <w:r w:rsidRPr="0078095B">
              <w:t xml:space="preserve"> требовани</w:t>
            </w:r>
            <w:r>
              <w:t>ю</w:t>
            </w:r>
            <w:r w:rsidRPr="0078095B">
              <w:t xml:space="preserve"> в составе Заявки (подраздел</w:t>
            </w:r>
            <w:r>
              <w:t> </w:t>
            </w:r>
            <w:r w:rsidRPr="0078095B">
              <w:fldChar w:fldCharType="begin"/>
            </w:r>
            <w:r w:rsidRPr="0078095B">
              <w:instrText xml:space="preserve"> REF _Ref55336310 \r \h  \* MERGEFORMAT </w:instrText>
            </w:r>
            <w:r w:rsidRPr="0078095B">
              <w:fldChar w:fldCharType="separate"/>
            </w:r>
            <w:r w:rsidR="00C03F2E">
              <w:t>7.1</w:t>
            </w:r>
            <w:r w:rsidRPr="0078095B">
              <w:fldChar w:fldCharType="end"/>
            </w:r>
            <w:r>
              <w:t>)</w:t>
            </w:r>
          </w:p>
        </w:tc>
      </w:tr>
      <w:tr w:rsidR="001806CC" w:rsidRPr="0078095B" w14:paraId="000954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1D175B45" w14:textId="77777777" w:rsidR="001806CC" w:rsidRPr="0078095B" w:rsidRDefault="001806CC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5" w:name="_Ref418276454"/>
          </w:p>
        </w:tc>
        <w:bookmarkEnd w:id="565"/>
        <w:tc>
          <w:tcPr>
            <w:tcW w:w="4820" w:type="dxa"/>
            <w:shd w:val="clear" w:color="auto" w:fill="auto"/>
          </w:tcPr>
          <w:p w14:paraId="24151905" w14:textId="4C9D9BFB" w:rsidR="001806CC" w:rsidRPr="0078095B" w:rsidRDefault="001806CC" w:rsidP="00DD3E30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у участника закупки исключительных</w:t>
            </w:r>
            <w:r w:rsidRPr="0078095B" w:rsidDel="009E03DC">
              <w:t xml:space="preserve"> </w:t>
            </w:r>
            <w:r w:rsidRPr="0078095B">
              <w:t xml:space="preserve">прав на объекты интеллектуальной собственности </w:t>
            </w:r>
          </w:p>
        </w:tc>
        <w:tc>
          <w:tcPr>
            <w:tcW w:w="4678" w:type="dxa"/>
          </w:tcPr>
          <w:p w14:paraId="586D9C12" w14:textId="762C3915" w:rsidR="001806CC" w:rsidRPr="0078095B" w:rsidRDefault="00DD3E30" w:rsidP="005623AF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1806CC" w:rsidRPr="0078095B" w14:paraId="3EA38501" w14:textId="77777777" w:rsidTr="002F0CC8">
        <w:trPr>
          <w:cantSplit/>
          <w:trHeight w:val="273"/>
        </w:trPr>
        <w:tc>
          <w:tcPr>
            <w:tcW w:w="567" w:type="dxa"/>
            <w:shd w:val="clear" w:color="auto" w:fill="auto"/>
          </w:tcPr>
          <w:p w14:paraId="3D48BACC" w14:textId="77777777" w:rsidR="001806CC" w:rsidRPr="0078095B" w:rsidRDefault="001806CC" w:rsidP="00604B7C">
            <w:pPr>
              <w:pStyle w:val="a"/>
              <w:numPr>
                <w:ilvl w:val="0"/>
                <w:numId w:val="36"/>
              </w:num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03646C83" w14:textId="1996C33B" w:rsidR="001806CC" w:rsidRPr="0078095B" w:rsidRDefault="001806CC" w:rsidP="00DD3E30">
            <w:pPr>
              <w:pStyle w:val="a"/>
              <w:numPr>
                <w:ilvl w:val="0"/>
                <w:numId w:val="0"/>
              </w:numPr>
              <w:jc w:val="center"/>
            </w:pPr>
            <w:r w:rsidRPr="00545EDB">
              <w:rPr>
                <w:b/>
              </w:rPr>
              <w:t>Квалификационные</w:t>
            </w:r>
            <w:r w:rsidRPr="0078095B">
              <w:t xml:space="preserve"> </w:t>
            </w:r>
            <w:r w:rsidRPr="00C93137">
              <w:rPr>
                <w:b/>
              </w:rPr>
              <w:t>требования к участникам закупки</w:t>
            </w:r>
            <w:r>
              <w:rPr>
                <w:b/>
              </w:rPr>
              <w:t xml:space="preserve"> </w:t>
            </w:r>
          </w:p>
        </w:tc>
      </w:tr>
      <w:tr w:rsidR="00543F78" w:rsidRPr="0078095B" w14:paraId="0E1E3DC8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43666B6E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6" w:name="_Ref418275980"/>
          </w:p>
        </w:tc>
        <w:bookmarkEnd w:id="566"/>
        <w:tc>
          <w:tcPr>
            <w:tcW w:w="4820" w:type="dxa"/>
            <w:shd w:val="clear" w:color="auto" w:fill="auto"/>
          </w:tcPr>
          <w:p w14:paraId="493051F5" w14:textId="63E00E63" w:rsidR="00F64D2C" w:rsidRPr="0078095B" w:rsidRDefault="00543F78" w:rsidP="00F64D2C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материально-технических ресурсов, необходимых для исполнения обязательств по договору</w:t>
            </w:r>
            <w:r w:rsidR="00F64D2C">
              <w:t>.</w:t>
            </w:r>
          </w:p>
          <w:p w14:paraId="4B342930" w14:textId="65B4F533" w:rsidR="00543F78" w:rsidRPr="0078095B" w:rsidRDefault="00543F78" w:rsidP="009D3AE5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2B1CE231" w14:textId="39D7921A" w:rsidR="00543F78" w:rsidRPr="0078095B" w:rsidRDefault="00F64D2C" w:rsidP="0059305D">
            <w:pPr>
              <w:pStyle w:val="a"/>
              <w:numPr>
                <w:ilvl w:val="0"/>
                <w:numId w:val="0"/>
              </w:numPr>
            </w:pPr>
            <w:r>
              <w:rPr>
                <w:bCs/>
              </w:rPr>
              <w:t>Не требуется</w:t>
            </w:r>
          </w:p>
        </w:tc>
      </w:tr>
      <w:tr w:rsidR="00543F78" w:rsidRPr="0078095B" w14:paraId="182A3577" w14:textId="77777777" w:rsidTr="002F2ADA">
        <w:trPr>
          <w:trHeight w:val="416"/>
        </w:trPr>
        <w:tc>
          <w:tcPr>
            <w:tcW w:w="567" w:type="dxa"/>
            <w:shd w:val="clear" w:color="auto" w:fill="auto"/>
          </w:tcPr>
          <w:p w14:paraId="21A8BE2C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7" w:name="_Ref419402307"/>
          </w:p>
        </w:tc>
        <w:bookmarkEnd w:id="567"/>
        <w:tc>
          <w:tcPr>
            <w:tcW w:w="4820" w:type="dxa"/>
            <w:shd w:val="clear" w:color="auto" w:fill="auto"/>
          </w:tcPr>
          <w:p w14:paraId="391B4DE7" w14:textId="77777777" w:rsidR="003A6D93" w:rsidRDefault="003A6D93" w:rsidP="00D570A1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A308A0">
              <w:t>аличие опыта успешной поставки продукции сопоставимого характера и объема</w:t>
            </w:r>
            <w:r>
              <w:t>.</w:t>
            </w:r>
          </w:p>
          <w:p w14:paraId="6194538E" w14:textId="7F77F29C" w:rsidR="00543F78" w:rsidRDefault="00543F78" w:rsidP="00E75DF7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125669EC" w14:textId="2D1DA7A3" w:rsidR="00543F78" w:rsidRPr="00772AAC" w:rsidRDefault="00F64D2C" w:rsidP="0059305D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</w:tc>
      </w:tr>
      <w:tr w:rsidR="00543F78" w:rsidRPr="0078095B" w14:paraId="3A4218E2" w14:textId="77777777" w:rsidTr="002F0CC8">
        <w:trPr>
          <w:trHeight w:val="709"/>
        </w:trPr>
        <w:tc>
          <w:tcPr>
            <w:tcW w:w="567" w:type="dxa"/>
            <w:shd w:val="clear" w:color="auto" w:fill="auto"/>
          </w:tcPr>
          <w:p w14:paraId="3815B767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8" w:name="_Ref418276027"/>
          </w:p>
        </w:tc>
        <w:bookmarkEnd w:id="568"/>
        <w:tc>
          <w:tcPr>
            <w:tcW w:w="4820" w:type="dxa"/>
            <w:shd w:val="clear" w:color="auto" w:fill="auto"/>
          </w:tcPr>
          <w:p w14:paraId="436EA448" w14:textId="6A81547C" w:rsidR="00F64D2C" w:rsidRPr="00826E26" w:rsidRDefault="00543F78" w:rsidP="00344164">
            <w:pPr>
              <w:pStyle w:val="a"/>
              <w:numPr>
                <w:ilvl w:val="0"/>
                <w:numId w:val="0"/>
              </w:numPr>
            </w:pPr>
            <w:r>
              <w:t>Н</w:t>
            </w:r>
            <w:r w:rsidRPr="0078095B">
              <w:t>аличие кадровых ресурсов, необходимых для исполнения обяз</w:t>
            </w:r>
            <w:r w:rsidR="00344164">
              <w:t>ательств по договору</w:t>
            </w:r>
            <w:r w:rsidR="00F64D2C" w:rsidRPr="00826E26">
              <w:t xml:space="preserve"> </w:t>
            </w:r>
          </w:p>
          <w:p w14:paraId="3429C2C2" w14:textId="618078F5" w:rsidR="00543F78" w:rsidRPr="0078095B" w:rsidRDefault="00543F78" w:rsidP="00772AAC">
            <w:pPr>
              <w:pStyle w:val="a"/>
              <w:numPr>
                <w:ilvl w:val="0"/>
                <w:numId w:val="0"/>
              </w:numPr>
            </w:pPr>
          </w:p>
        </w:tc>
        <w:tc>
          <w:tcPr>
            <w:tcW w:w="4678" w:type="dxa"/>
          </w:tcPr>
          <w:p w14:paraId="609AB9A5" w14:textId="31308BD5" w:rsidR="00543F78" w:rsidRDefault="0021712B" w:rsidP="008A6215">
            <w:pPr>
              <w:pStyle w:val="a"/>
              <w:numPr>
                <w:ilvl w:val="0"/>
                <w:numId w:val="0"/>
              </w:numPr>
            </w:pPr>
            <w:r>
              <w:t>Не требуется</w:t>
            </w:r>
          </w:p>
          <w:p w14:paraId="41216C3C" w14:textId="06A12F4F" w:rsidR="00543F78" w:rsidRPr="0078095B" w:rsidRDefault="00543F78" w:rsidP="0065687A">
            <w:pPr>
              <w:pStyle w:val="a"/>
              <w:numPr>
                <w:ilvl w:val="0"/>
                <w:numId w:val="0"/>
              </w:numPr>
            </w:pPr>
          </w:p>
        </w:tc>
      </w:tr>
      <w:tr w:rsidR="00543F78" w:rsidRPr="0078095B" w14:paraId="53104FF1" w14:textId="77777777" w:rsidTr="002F0CC8">
        <w:trPr>
          <w:trHeight w:val="286"/>
        </w:trPr>
        <w:tc>
          <w:tcPr>
            <w:tcW w:w="567" w:type="dxa"/>
            <w:shd w:val="clear" w:color="auto" w:fill="auto"/>
          </w:tcPr>
          <w:p w14:paraId="2E4E6824" w14:textId="77777777" w:rsidR="00543F78" w:rsidRPr="0078095B" w:rsidRDefault="00543F78" w:rsidP="00604B7C">
            <w:pPr>
              <w:pStyle w:val="a"/>
              <w:numPr>
                <w:ilvl w:val="1"/>
                <w:numId w:val="36"/>
              </w:numPr>
              <w:ind w:left="637" w:hanging="574"/>
            </w:pPr>
            <w:bookmarkStart w:id="569" w:name="_Ref418276503"/>
          </w:p>
        </w:tc>
        <w:bookmarkEnd w:id="569"/>
        <w:tc>
          <w:tcPr>
            <w:tcW w:w="4820" w:type="dxa"/>
            <w:shd w:val="clear" w:color="auto" w:fill="auto"/>
          </w:tcPr>
          <w:p w14:paraId="66B286CF" w14:textId="07AB3423" w:rsidR="00F64D2C" w:rsidRPr="0078095B" w:rsidRDefault="00543F78" w:rsidP="00F64D2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  <w:r>
              <w:t>Н</w:t>
            </w:r>
            <w:r w:rsidRPr="0078095B">
              <w:t xml:space="preserve">аличие финансовых ресурсов, необходимых для исполнения обязательств по договору, а именно: </w:t>
            </w:r>
          </w:p>
          <w:p w14:paraId="10FDF889" w14:textId="70A0924F" w:rsidR="00543F78" w:rsidRPr="0078095B" w:rsidRDefault="00543F78" w:rsidP="00772AAC">
            <w:pPr>
              <w:pStyle w:val="a"/>
              <w:numPr>
                <w:ilvl w:val="0"/>
                <w:numId w:val="0"/>
              </w:numPr>
              <w:rPr>
                <w:bCs/>
              </w:rPr>
            </w:pPr>
          </w:p>
        </w:tc>
        <w:tc>
          <w:tcPr>
            <w:tcW w:w="4678" w:type="dxa"/>
          </w:tcPr>
          <w:p w14:paraId="764869D0" w14:textId="5870EE6F" w:rsidR="00543F78" w:rsidRPr="0078095B" w:rsidRDefault="00F64D2C" w:rsidP="0059305D">
            <w:pPr>
              <w:pStyle w:val="a"/>
              <w:numPr>
                <w:ilvl w:val="0"/>
                <w:numId w:val="0"/>
              </w:numPr>
              <w:rPr>
                <w:highlight w:val="yellow"/>
              </w:rPr>
            </w:pPr>
            <w:r>
              <w:t>Не требуется</w:t>
            </w:r>
          </w:p>
        </w:tc>
      </w:tr>
    </w:tbl>
    <w:p w14:paraId="723EE95B" w14:textId="6A9FD3E7" w:rsidR="00722118" w:rsidRDefault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BD23605" w14:textId="7D63F189" w:rsidR="003A6609" w:rsidRPr="00742F15" w:rsidRDefault="003A6609" w:rsidP="003A6609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0" w:name="_Toc421292676"/>
      <w:r w:rsidRPr="00742F15">
        <w:rPr>
          <w:rFonts w:eastAsiaTheme="majorEastAsia"/>
          <w:bCs/>
          <w:lang w:val="ru"/>
        </w:rPr>
        <w:lastRenderedPageBreak/>
        <w:t>Приложение №</w:t>
      </w:r>
      <w:r>
        <w:rPr>
          <w:rFonts w:eastAsiaTheme="majorEastAsia"/>
          <w:bCs/>
          <w:lang w:val="ru"/>
        </w:rPr>
        <w:t>2</w:t>
      </w:r>
      <w:r w:rsidRPr="00742F15">
        <w:rPr>
          <w:rFonts w:eastAsiaTheme="majorEastAsia"/>
          <w:bCs/>
          <w:lang w:val="ru"/>
        </w:rPr>
        <w:br/>
        <w:t xml:space="preserve">к </w:t>
      </w:r>
      <w:r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0"/>
    </w:p>
    <w:p w14:paraId="1A6F0D8D" w14:textId="77777777" w:rsidR="003A6609" w:rsidRPr="00742F15" w:rsidRDefault="003A6609" w:rsidP="003A6609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1" w:name="_Toc421292677"/>
      <w:r>
        <w:rPr>
          <w:rFonts w:eastAsia="Times New Roman"/>
          <w:b/>
          <w:lang w:eastAsia="ru-RU"/>
        </w:rPr>
        <w:t>ПОРЯДОК ОЦЕНКИ И СОПОСТАВЛЕНИЯ ЗАЯВОК</w:t>
      </w:r>
      <w:bookmarkEnd w:id="571"/>
    </w:p>
    <w:p w14:paraId="31679961" w14:textId="7CFC4C9F" w:rsidR="003A6609" w:rsidRDefault="003A6609" w:rsidP="00604B7C">
      <w:pPr>
        <w:pStyle w:val="5"/>
        <w:numPr>
          <w:ilvl w:val="3"/>
          <w:numId w:val="34"/>
        </w:numPr>
        <w:ind w:left="851"/>
        <w:outlineLvl w:val="9"/>
        <w:rPr>
          <w:bCs/>
          <w:i/>
        </w:rPr>
      </w:pPr>
      <w:r w:rsidRPr="00D91834">
        <w:t>Оценка</w:t>
      </w:r>
      <w:r>
        <w:t xml:space="preserve"> и сопоставление</w:t>
      </w:r>
      <w:r w:rsidRPr="000B56CF">
        <w:rPr>
          <w:rFonts w:eastAsiaTheme="majorEastAsia"/>
          <w:lang w:val="ru" w:eastAsia="en-US"/>
        </w:rPr>
        <w:t xml:space="preserve"> заявок </w:t>
      </w:r>
      <w:r>
        <w:rPr>
          <w:rFonts w:eastAsiaTheme="majorEastAsia"/>
          <w:lang w:val="ru" w:eastAsia="en-US"/>
        </w:rPr>
        <w:t>осуществляются</w:t>
      </w:r>
      <w:r w:rsidRPr="000B56CF">
        <w:rPr>
          <w:rFonts w:eastAsiaTheme="majorEastAsia"/>
          <w:lang w:val="ru" w:eastAsia="en-US"/>
        </w:rPr>
        <w:t xml:space="preserve"> на основании </w:t>
      </w:r>
      <w:r w:rsidR="004C56A7">
        <w:rPr>
          <w:rFonts w:eastAsiaTheme="majorEastAsia"/>
          <w:lang w:val="ru" w:eastAsia="en-US"/>
        </w:rPr>
        <w:t xml:space="preserve">единственного </w:t>
      </w:r>
      <w:r w:rsidRPr="000B56CF">
        <w:rPr>
          <w:rFonts w:eastAsiaTheme="majorEastAsia"/>
          <w:lang w:val="ru" w:eastAsia="en-US"/>
        </w:rPr>
        <w:t>критери</w:t>
      </w:r>
      <w:r w:rsidR="004C56A7">
        <w:rPr>
          <w:rFonts w:eastAsiaTheme="majorEastAsia"/>
          <w:lang w:val="ru" w:eastAsia="en-US"/>
        </w:rPr>
        <w:t>я</w:t>
      </w:r>
      <w:r w:rsidRPr="000B56CF">
        <w:rPr>
          <w:rFonts w:eastAsiaTheme="majorEastAsia"/>
          <w:lang w:val="ru" w:eastAsia="en-US"/>
        </w:rPr>
        <w:t xml:space="preserve"> оценки</w:t>
      </w:r>
      <w:r w:rsidR="00F31C36">
        <w:rPr>
          <w:rFonts w:eastAsiaTheme="majorEastAsia"/>
          <w:lang w:val="ru" w:eastAsia="en-US"/>
        </w:rPr>
        <w:t xml:space="preserve"> </w:t>
      </w:r>
      <w:r w:rsidR="004C56A7">
        <w:rPr>
          <w:rFonts w:eastAsiaTheme="majorEastAsia"/>
          <w:lang w:val="ru" w:eastAsia="en-US"/>
        </w:rPr>
        <w:t>«</w:t>
      </w:r>
      <w:r w:rsidR="004C56A7" w:rsidRPr="004C56A7">
        <w:t>Цена договора и/или цена за единицу продукции</w:t>
      </w:r>
      <w:r w:rsidR="004C56A7">
        <w:rPr>
          <w:rFonts w:eastAsiaTheme="majorEastAsia"/>
          <w:lang w:val="ru" w:eastAsia="en-US"/>
        </w:rPr>
        <w:t xml:space="preserve">» </w:t>
      </w:r>
      <w:r w:rsidR="00F31C36">
        <w:rPr>
          <w:rFonts w:eastAsiaTheme="majorEastAsia"/>
          <w:lang w:val="ru" w:eastAsia="en-US"/>
        </w:rPr>
        <w:t>в порядке, установленном</w:t>
      </w:r>
      <w:r>
        <w:rPr>
          <w:rFonts w:eastAsiaTheme="majorEastAsia"/>
          <w:lang w:val="ru" w:eastAsia="en-US"/>
        </w:rPr>
        <w:t xml:space="preserve"> ниже</w:t>
      </w:r>
      <w:r w:rsidRPr="000B56CF">
        <w:rPr>
          <w:rFonts w:eastAsiaTheme="majorEastAsia"/>
          <w:lang w:val="ru" w:eastAsia="en-US"/>
        </w:rPr>
        <w:t>:</w:t>
      </w:r>
      <w:r>
        <w:rPr>
          <w:rFonts w:eastAsiaTheme="majorEastAsia"/>
          <w:lang w:val="ru" w:eastAsia="en-US"/>
        </w:rPr>
        <w:t xml:space="preserve"> </w:t>
      </w:r>
    </w:p>
    <w:tbl>
      <w:tblPr>
        <w:tblStyle w:val="af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9355"/>
      </w:tblGrid>
      <w:tr w:rsidR="000272F6" w:rsidRPr="000B56CF" w14:paraId="7631C47F" w14:textId="77777777" w:rsidTr="000272F6">
        <w:trPr>
          <w:tblHeader/>
        </w:trPr>
        <w:tc>
          <w:tcPr>
            <w:tcW w:w="534" w:type="dxa"/>
            <w:vAlign w:val="center"/>
          </w:tcPr>
          <w:p w14:paraId="6E73ED8C" w14:textId="77777777" w:rsidR="000272F6" w:rsidRPr="00B77805" w:rsidRDefault="000272F6" w:rsidP="003A6609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 w:rsidRPr="00D76BE1">
              <w:rPr>
                <w:rFonts w:eastAsiaTheme="majorEastAsia"/>
                <w:sz w:val="22"/>
                <w:szCs w:val="26"/>
                <w:lang w:val="ru" w:eastAsia="en-US"/>
              </w:rPr>
              <w:t>№</w:t>
            </w:r>
            <w:r>
              <w:rPr>
                <w:rFonts w:eastAsiaTheme="majorEastAsia"/>
                <w:sz w:val="22"/>
                <w:szCs w:val="26"/>
                <w:lang w:val="ru" w:eastAsia="en-US"/>
              </w:rPr>
              <w:t xml:space="preserve"> </w:t>
            </w:r>
            <w:proofErr w:type="gramStart"/>
            <w:r>
              <w:rPr>
                <w:rFonts w:eastAsiaTheme="majorEastAsia"/>
                <w:sz w:val="22"/>
                <w:szCs w:val="26"/>
                <w:lang w:val="ru" w:eastAsia="en-US"/>
              </w:rPr>
              <w:t>п</w:t>
            </w:r>
            <w:proofErr w:type="gramEnd"/>
            <w:r>
              <w:rPr>
                <w:rFonts w:eastAsiaTheme="majorEastAsia"/>
                <w:sz w:val="22"/>
                <w:szCs w:val="26"/>
                <w:lang w:val="ru" w:eastAsia="en-US"/>
              </w:rPr>
              <w:t>/п</w:t>
            </w:r>
          </w:p>
        </w:tc>
        <w:tc>
          <w:tcPr>
            <w:tcW w:w="9355" w:type="dxa"/>
            <w:vAlign w:val="center"/>
          </w:tcPr>
          <w:p w14:paraId="706D0B1B" w14:textId="609C1E2A" w:rsidR="000272F6" w:rsidRPr="00B77805" w:rsidRDefault="004C56A7" w:rsidP="004C56A7">
            <w:pPr>
              <w:pStyle w:val="5"/>
              <w:numPr>
                <w:ilvl w:val="0"/>
                <w:numId w:val="0"/>
              </w:numPr>
              <w:jc w:val="center"/>
              <w:rPr>
                <w:rFonts w:eastAsiaTheme="majorEastAsia"/>
                <w:sz w:val="22"/>
                <w:szCs w:val="26"/>
                <w:lang w:val="ru" w:eastAsia="en-US"/>
              </w:rPr>
            </w:pPr>
            <w:r>
              <w:rPr>
                <w:rFonts w:eastAsiaTheme="majorEastAsia"/>
                <w:sz w:val="22"/>
                <w:szCs w:val="26"/>
                <w:lang w:val="ru" w:eastAsia="en-US"/>
              </w:rPr>
              <w:t>Порядок оценки по критерию</w:t>
            </w:r>
          </w:p>
        </w:tc>
      </w:tr>
      <w:tr w:rsidR="000272F6" w:rsidRPr="000B56CF" w14:paraId="22525F1D" w14:textId="77777777" w:rsidTr="000272F6">
        <w:tc>
          <w:tcPr>
            <w:tcW w:w="534" w:type="dxa"/>
            <w:vMerge w:val="restart"/>
          </w:tcPr>
          <w:p w14:paraId="6E4C2928" w14:textId="77777777" w:rsidR="000272F6" w:rsidRPr="000B56CF" w:rsidRDefault="000272F6" w:rsidP="00604B7C">
            <w:pPr>
              <w:pStyle w:val="5"/>
              <w:numPr>
                <w:ilvl w:val="0"/>
                <w:numId w:val="35"/>
              </w:numPr>
              <w:jc w:val="center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7AD3C875" w14:textId="77777777" w:rsidR="000272F6" w:rsidRPr="009812E8" w:rsidRDefault="000272F6" w:rsidP="003A6609">
            <w:pPr>
              <w:pStyle w:val="5"/>
              <w:numPr>
                <w:ilvl w:val="0"/>
                <w:numId w:val="0"/>
              </w:numPr>
              <w:rPr>
                <w:rFonts w:eastAsiaTheme="majorEastAsia"/>
                <w:sz w:val="26"/>
                <w:szCs w:val="26"/>
                <w:lang w:val="ru" w:eastAsia="en-US"/>
              </w:rPr>
            </w:pPr>
            <w:r w:rsidRPr="009812E8">
              <w:rPr>
                <w:b/>
              </w:rPr>
              <w:t>Цена договора и/или цена за единицу продукции</w:t>
            </w:r>
            <w:r>
              <w:rPr>
                <w:b/>
              </w:rPr>
              <w:t>:</w:t>
            </w:r>
          </w:p>
        </w:tc>
      </w:tr>
      <w:tr w:rsidR="000272F6" w:rsidRPr="000B56CF" w14:paraId="6FB6CB4A" w14:textId="77777777" w:rsidTr="000272F6">
        <w:tc>
          <w:tcPr>
            <w:tcW w:w="534" w:type="dxa"/>
            <w:vMerge/>
          </w:tcPr>
          <w:p w14:paraId="4D179F6B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1E4BBB71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D3435D">
              <w:rPr>
                <w:u w:val="single"/>
              </w:rPr>
              <w:t>Содержание критерия</w:t>
            </w:r>
            <w:r w:rsidRPr="00D3435D">
              <w:t>:</w:t>
            </w:r>
            <w:r>
              <w:t xml:space="preserve"> </w:t>
            </w:r>
          </w:p>
          <w:p w14:paraId="5A62A349" w14:textId="66090152" w:rsidR="000272F6" w:rsidRPr="00D3435D" w:rsidRDefault="00006A79" w:rsidP="0021712B">
            <w:pPr>
              <w:pStyle w:val="5"/>
              <w:numPr>
                <w:ilvl w:val="0"/>
                <w:numId w:val="0"/>
              </w:numPr>
            </w:pPr>
            <w:r w:rsidRPr="00006A79">
              <w:t xml:space="preserve">Цена договора на </w:t>
            </w:r>
            <w:r w:rsidRPr="00F641FE">
              <w:t xml:space="preserve">оказание услуг </w:t>
            </w:r>
            <w:r w:rsidR="0021712B" w:rsidRPr="00AB4B74">
              <w:t>по техническому обслуживанию автоматической системы пожарной сигнализации</w:t>
            </w:r>
            <w:r>
              <w:t>.</w:t>
            </w:r>
          </w:p>
        </w:tc>
      </w:tr>
      <w:tr w:rsidR="000272F6" w:rsidRPr="000B56CF" w14:paraId="7E30D843" w14:textId="77777777" w:rsidTr="000272F6">
        <w:tc>
          <w:tcPr>
            <w:tcW w:w="534" w:type="dxa"/>
            <w:vMerge/>
          </w:tcPr>
          <w:p w14:paraId="52A1D15D" w14:textId="77777777" w:rsidR="000272F6" w:rsidRPr="000B56CF" w:rsidRDefault="000272F6" w:rsidP="003A6609">
            <w:pPr>
              <w:pStyle w:val="5"/>
              <w:numPr>
                <w:ilvl w:val="0"/>
                <w:numId w:val="0"/>
              </w:numPr>
              <w:ind w:left="360"/>
              <w:rPr>
                <w:rFonts w:eastAsiaTheme="majorEastAsia"/>
                <w:sz w:val="26"/>
                <w:szCs w:val="26"/>
                <w:lang w:val="ru" w:eastAsia="en-US"/>
              </w:rPr>
            </w:pPr>
          </w:p>
        </w:tc>
        <w:tc>
          <w:tcPr>
            <w:tcW w:w="9355" w:type="dxa"/>
          </w:tcPr>
          <w:p w14:paraId="24E9C3D0" w14:textId="77777777" w:rsidR="000272F6" w:rsidRDefault="000272F6" w:rsidP="003A6609">
            <w:pPr>
              <w:pStyle w:val="5"/>
              <w:numPr>
                <w:ilvl w:val="0"/>
                <w:numId w:val="0"/>
              </w:numPr>
            </w:pPr>
            <w:r w:rsidRPr="000453C3">
              <w:rPr>
                <w:u w:val="single"/>
              </w:rPr>
              <w:t>Порядок оценки по критерию</w:t>
            </w:r>
            <w:r>
              <w:t xml:space="preserve">: </w:t>
            </w:r>
          </w:p>
          <w:p w14:paraId="3709D309" w14:textId="3491D9C6" w:rsidR="00DA38E1" w:rsidRPr="00D3435D" w:rsidRDefault="00581A91" w:rsidP="005A34BC">
            <w:pPr>
              <w:pStyle w:val="a"/>
              <w:numPr>
                <w:ilvl w:val="0"/>
                <w:numId w:val="0"/>
              </w:numPr>
            </w:pPr>
            <w:r w:rsidRPr="00942889">
              <w:t>Формулы расчета для указанного критерия не применяются</w:t>
            </w:r>
            <w:r w:rsidR="00D0756A">
              <w:t>.</w:t>
            </w:r>
            <w:r w:rsidRPr="00942889">
              <w:t xml:space="preserve"> </w:t>
            </w:r>
            <w:r w:rsidR="00D0756A">
              <w:t xml:space="preserve">Оценка и сопоставление </w:t>
            </w:r>
            <w:r w:rsidR="005A34BC">
              <w:t>заявок</w:t>
            </w:r>
            <w:r w:rsidRPr="00942889">
              <w:t xml:space="preserve"> осуществляется простым сопоставлением числовых значений </w:t>
            </w:r>
            <w:r w:rsidR="00D0756A">
              <w:t xml:space="preserve">ценовых </w:t>
            </w:r>
            <w:r w:rsidRPr="00942889">
              <w:t>предложений по математическим правилам</w:t>
            </w:r>
            <w:r w:rsidR="00D0756A" w:rsidRPr="00D0756A">
              <w:t xml:space="preserve"> в порядке возрастания цены, предложенной ими в заявке, начиная с наименьшей</w:t>
            </w:r>
            <w:r w:rsidRPr="00942889">
              <w:t>.</w:t>
            </w:r>
            <w:r w:rsidR="007E1EE2">
              <w:t xml:space="preserve"> </w:t>
            </w:r>
            <w:r>
              <w:t>П</w:t>
            </w:r>
            <w:r w:rsidRPr="001C6B9C">
              <w:t xml:space="preserve">обедителем </w:t>
            </w:r>
            <w:r>
              <w:t xml:space="preserve">закупки </w:t>
            </w:r>
            <w:r w:rsidRPr="001C6B9C">
              <w:t xml:space="preserve">признается </w:t>
            </w:r>
            <w:r w:rsidR="00D0756A">
              <w:t>участник закупки</w:t>
            </w:r>
            <w:r w:rsidRPr="001C6B9C">
              <w:t>, котор</w:t>
            </w:r>
            <w:r w:rsidR="00D0756A">
              <w:t>ый</w:t>
            </w:r>
            <w:r w:rsidRPr="001C6B9C">
              <w:t xml:space="preserve"> предложил наиболее низкую цену договора</w:t>
            </w:r>
            <w:r>
              <w:t>.</w:t>
            </w:r>
          </w:p>
        </w:tc>
      </w:tr>
    </w:tbl>
    <w:p w14:paraId="5AE44382" w14:textId="2F4FDA81" w:rsidR="003A6609" w:rsidRPr="0078095B" w:rsidRDefault="003A6609" w:rsidP="00604B7C">
      <w:pPr>
        <w:pStyle w:val="5"/>
        <w:numPr>
          <w:ilvl w:val="3"/>
          <w:numId w:val="34"/>
        </w:numPr>
        <w:ind w:left="851"/>
        <w:outlineLvl w:val="9"/>
      </w:pPr>
      <w:proofErr w:type="gramStart"/>
      <w:r w:rsidRPr="0078095B">
        <w:t>В случае если иностранный участник закупки указывает цену в иностранной валюте в соответствии с п. </w:t>
      </w:r>
      <w:r w:rsidRPr="0078095B">
        <w:fldChar w:fldCharType="begin"/>
      </w:r>
      <w:r w:rsidRPr="0078095B">
        <w:instrText xml:space="preserve"> REF _Ref414298281 \r \h  \* MERGEFORMAT </w:instrText>
      </w:r>
      <w:r w:rsidRPr="0078095B">
        <w:fldChar w:fldCharType="separate"/>
      </w:r>
      <w:r w:rsidR="00C03F2E">
        <w:t>9</w:t>
      </w:r>
      <w:r w:rsidRPr="0078095B">
        <w:fldChar w:fldCharType="end"/>
      </w:r>
      <w:r w:rsidRPr="0078095B">
        <w:t xml:space="preserve"> информационной карты, сопоставление заявок российских и иностранных участников осуществляется в рублях Российской Федерации с пересчетом цен заявок иностранных участников, указанных в иностранных валютах, по курсу Центрального банка Российской Федерации на дату проведения оценки и сопоставления заявок.</w:t>
      </w:r>
      <w:proofErr w:type="gramEnd"/>
    </w:p>
    <w:p w14:paraId="01FEBFDA" w14:textId="767381E5" w:rsidR="003A6609" w:rsidRPr="0078095B" w:rsidRDefault="00604B7C" w:rsidP="00604B7C">
      <w:pPr>
        <w:pStyle w:val="5"/>
        <w:numPr>
          <w:ilvl w:val="3"/>
          <w:numId w:val="34"/>
        </w:numPr>
        <w:ind w:left="851"/>
        <w:outlineLvl w:val="9"/>
      </w:pPr>
      <w:r>
        <w:t>В случае, если среди допущенных заявок имеются заявки участников закупки, находящихся на упрощенном режиме налогообложения, то п</w:t>
      </w:r>
      <w:r w:rsidRPr="0078095B">
        <w:t xml:space="preserve">ри </w:t>
      </w:r>
      <w:r w:rsidR="003A6609" w:rsidRPr="0078095B">
        <w:t>определении порядка оценки по критерию «цена договора и/или цена за единицу продукции» организатор закупки, при условии обоснования возможности и экономической эффективности применения налогового вычета, вправе использовать порядок оценки заявок по критерию «цена договора и/или цена за единицу продукции» без учета НДС.</w:t>
      </w:r>
    </w:p>
    <w:p w14:paraId="2512B7B5" w14:textId="77777777" w:rsidR="003A6609" w:rsidRPr="0069258D" w:rsidRDefault="003A6609" w:rsidP="003A6609">
      <w:pPr>
        <w:rPr>
          <w:rFonts w:eastAsiaTheme="majorEastAsia"/>
          <w:bCs/>
          <w:lang w:val="ru"/>
        </w:rPr>
      </w:pPr>
    </w:p>
    <w:p w14:paraId="5A1E665C" w14:textId="77777777" w:rsidR="003A6609" w:rsidRPr="0069258D" w:rsidRDefault="003A6609" w:rsidP="003A6609">
      <w:pPr>
        <w:spacing w:after="0" w:line="240" w:lineRule="auto"/>
        <w:rPr>
          <w:rFonts w:eastAsiaTheme="majorEastAsia"/>
          <w:bCs/>
          <w:lang w:val="ru"/>
        </w:rPr>
        <w:sectPr w:rsidR="003A6609" w:rsidRPr="0069258D" w:rsidSect="00335D24">
          <w:pgSz w:w="11906" w:h="16838" w:code="9"/>
          <w:pgMar w:top="1134" w:right="709" w:bottom="851" w:left="1418" w:header="709" w:footer="709" w:gutter="0"/>
          <w:cols w:space="708"/>
          <w:titlePg/>
          <w:docGrid w:linePitch="360"/>
        </w:sectPr>
      </w:pPr>
    </w:p>
    <w:p w14:paraId="58209B30" w14:textId="1F28D465" w:rsidR="00722118" w:rsidRPr="00742F15" w:rsidRDefault="00722118" w:rsidP="00722118">
      <w:pPr>
        <w:spacing w:after="0" w:line="240" w:lineRule="auto"/>
        <w:jc w:val="right"/>
        <w:outlineLvl w:val="1"/>
        <w:rPr>
          <w:rFonts w:eastAsiaTheme="majorEastAsia"/>
          <w:bCs/>
          <w:lang w:val="ru"/>
        </w:rPr>
      </w:pPr>
      <w:bookmarkStart w:id="572" w:name="_Toc421292678"/>
      <w:r w:rsidRPr="00742F15">
        <w:rPr>
          <w:rFonts w:eastAsiaTheme="majorEastAsia"/>
          <w:bCs/>
          <w:lang w:val="ru"/>
        </w:rPr>
        <w:lastRenderedPageBreak/>
        <w:t>Приложение №</w:t>
      </w:r>
      <w:r w:rsidR="003A6609">
        <w:rPr>
          <w:rFonts w:eastAsiaTheme="majorEastAsia"/>
          <w:bCs/>
          <w:lang w:val="ru"/>
        </w:rPr>
        <w:t>3</w:t>
      </w:r>
      <w:r w:rsidRPr="00742F15">
        <w:rPr>
          <w:rFonts w:eastAsiaTheme="majorEastAsia"/>
          <w:bCs/>
          <w:lang w:val="ru"/>
        </w:rPr>
        <w:br/>
        <w:t xml:space="preserve">к </w:t>
      </w:r>
      <w:r w:rsidR="002F0CC8">
        <w:rPr>
          <w:rFonts w:eastAsiaTheme="majorEastAsia"/>
          <w:bCs/>
          <w:lang w:val="ru"/>
        </w:rPr>
        <w:t>и</w:t>
      </w:r>
      <w:r w:rsidRPr="00742F15">
        <w:rPr>
          <w:rFonts w:eastAsiaTheme="majorEastAsia"/>
          <w:bCs/>
          <w:lang w:val="ru"/>
        </w:rPr>
        <w:t>нформационной карте</w:t>
      </w:r>
      <w:bookmarkEnd w:id="572"/>
    </w:p>
    <w:p w14:paraId="75EE54F4" w14:textId="6B877F6B" w:rsidR="00722118" w:rsidRPr="00742F15" w:rsidRDefault="004D03A2" w:rsidP="003022A2">
      <w:pPr>
        <w:spacing w:before="360" w:after="240" w:line="240" w:lineRule="auto"/>
        <w:jc w:val="center"/>
        <w:outlineLvl w:val="2"/>
        <w:rPr>
          <w:rFonts w:eastAsia="Times New Roman"/>
          <w:b/>
          <w:lang w:eastAsia="ru-RU"/>
        </w:rPr>
      </w:pPr>
      <w:bookmarkStart w:id="573" w:name="_Toc421292679"/>
      <w:r>
        <w:rPr>
          <w:rFonts w:eastAsia="Times New Roman"/>
          <w:b/>
          <w:lang w:eastAsia="ru-RU"/>
        </w:rPr>
        <w:t>Т</w:t>
      </w:r>
      <w:r w:rsidR="000F1FCE">
        <w:rPr>
          <w:rFonts w:eastAsia="Times New Roman"/>
          <w:b/>
          <w:lang w:eastAsia="ru-RU"/>
        </w:rPr>
        <w:t>Р</w:t>
      </w:r>
      <w:r>
        <w:rPr>
          <w:rFonts w:eastAsia="Times New Roman"/>
          <w:b/>
          <w:lang w:eastAsia="ru-RU"/>
        </w:rPr>
        <w:t xml:space="preserve">ЕБОВАНИЯ К </w:t>
      </w:r>
      <w:r w:rsidR="00722118">
        <w:rPr>
          <w:rFonts w:eastAsia="Times New Roman"/>
          <w:b/>
          <w:lang w:eastAsia="ru-RU"/>
        </w:rPr>
        <w:t>СОСТАВ</w:t>
      </w:r>
      <w:r>
        <w:rPr>
          <w:rFonts w:eastAsia="Times New Roman"/>
          <w:b/>
          <w:lang w:eastAsia="ru-RU"/>
        </w:rPr>
        <w:t>У</w:t>
      </w:r>
      <w:r w:rsidR="00722118">
        <w:rPr>
          <w:rFonts w:eastAsia="Times New Roman"/>
          <w:b/>
          <w:lang w:eastAsia="ru-RU"/>
        </w:rPr>
        <w:t xml:space="preserve"> ЗАЯВКИ</w:t>
      </w:r>
      <w:bookmarkEnd w:id="573"/>
    </w:p>
    <w:p w14:paraId="7614AD33" w14:textId="2B0E427B" w:rsidR="003F58A4" w:rsidRDefault="00A048D3" w:rsidP="00A048D3">
      <w:pPr>
        <w:spacing w:after="0" w:line="240" w:lineRule="auto"/>
        <w:jc w:val="both"/>
        <w:rPr>
          <w:rFonts w:eastAsiaTheme="majorEastAsia"/>
          <w:bCs/>
          <w:lang w:val="ru"/>
        </w:rPr>
      </w:pPr>
      <w:r w:rsidRPr="00A048D3">
        <w:rPr>
          <w:rFonts w:eastAsiaTheme="majorEastAsia"/>
          <w:bCs/>
          <w:lang w:val="ru"/>
        </w:rPr>
        <w:t>Заявка на участие в закупке должна</w:t>
      </w:r>
      <w:r>
        <w:rPr>
          <w:rFonts w:eastAsiaTheme="majorEastAsia"/>
          <w:bCs/>
          <w:lang w:val="ru"/>
        </w:rPr>
        <w:t xml:space="preserve"> включать</w:t>
      </w:r>
      <w:r w:rsidRPr="00A048D3">
        <w:rPr>
          <w:rFonts w:eastAsiaTheme="majorEastAsia"/>
          <w:bCs/>
          <w:lang w:val="ru"/>
        </w:rPr>
        <w:t xml:space="preserve"> </w:t>
      </w:r>
      <w:r>
        <w:rPr>
          <w:rFonts w:eastAsiaTheme="majorEastAsia"/>
          <w:bCs/>
          <w:lang w:val="ru"/>
        </w:rPr>
        <w:t>в себя следующие документы: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975958" w14:paraId="50631DED" w14:textId="77777777" w:rsidTr="00975958">
        <w:tc>
          <w:tcPr>
            <w:tcW w:w="959" w:type="dxa"/>
            <w:vAlign w:val="center"/>
          </w:tcPr>
          <w:p w14:paraId="78837290" w14:textId="6DA85D6F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№ п/п</w:t>
            </w:r>
          </w:p>
        </w:tc>
        <w:tc>
          <w:tcPr>
            <w:tcW w:w="9072" w:type="dxa"/>
            <w:vAlign w:val="center"/>
          </w:tcPr>
          <w:p w14:paraId="65CEFA3F" w14:textId="205D0921" w:rsidR="00975958" w:rsidRDefault="00975958" w:rsidP="00AE4F41">
            <w:pPr>
              <w:spacing w:before="60" w:after="60"/>
              <w:jc w:val="center"/>
              <w:rPr>
                <w:rFonts w:eastAsiaTheme="majorEastAsia"/>
                <w:bCs/>
                <w:lang w:val="ru"/>
              </w:rPr>
            </w:pPr>
            <w:r>
              <w:rPr>
                <w:rFonts w:eastAsiaTheme="majorEastAsia"/>
                <w:bCs/>
                <w:lang w:val="ru"/>
              </w:rPr>
              <w:t>Наименование документа</w:t>
            </w:r>
          </w:p>
        </w:tc>
      </w:tr>
      <w:tr w:rsidR="00975958" w14:paraId="70A11E79" w14:textId="77777777" w:rsidTr="00975958">
        <w:tc>
          <w:tcPr>
            <w:tcW w:w="959" w:type="dxa"/>
          </w:tcPr>
          <w:p w14:paraId="057FDB2D" w14:textId="77777777" w:rsidR="00975958" w:rsidRPr="00975958" w:rsidRDefault="00975958" w:rsidP="00AE4F41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15080B2B" w14:textId="76146E63" w:rsidR="00975958" w:rsidRPr="00AE4F41" w:rsidRDefault="00AE4F41" w:rsidP="00E26DE9">
            <w:pPr>
              <w:rPr>
                <w:rFonts w:eastAsiaTheme="majorEastAsia"/>
                <w:b/>
                <w:bCs/>
                <w:lang w:val="ru"/>
              </w:rPr>
            </w:pPr>
            <w:r w:rsidRPr="00AE4F41">
              <w:rPr>
                <w:rFonts w:eastAsiaTheme="majorEastAsia"/>
                <w:b/>
                <w:bCs/>
                <w:lang w:val="ru"/>
              </w:rPr>
              <w:t>Общая часть:</w:t>
            </w:r>
          </w:p>
        </w:tc>
      </w:tr>
      <w:tr w:rsidR="00AE4F41" w14:paraId="62C8D8D3" w14:textId="77777777" w:rsidTr="00975958">
        <w:tc>
          <w:tcPr>
            <w:tcW w:w="959" w:type="dxa"/>
          </w:tcPr>
          <w:p w14:paraId="701B0E73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90653C7" w14:textId="0D3C96BA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_Ref55336310 \h  \* MERGEFORMAT </w:instrText>
            </w:r>
            <w:r w:rsidRPr="00154D0C">
              <w:fldChar w:fldCharType="separate"/>
            </w:r>
            <w:r w:rsidR="00C03F2E" w:rsidRPr="0078095B">
              <w:t>Заявка (форма</w:t>
            </w:r>
            <w:r w:rsidR="00C03F2E">
              <w:t> 1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_Ref55336310 \r \h  \* MERGEFORMAT </w:instrText>
            </w:r>
            <w:r w:rsidRPr="00154D0C">
              <w:fldChar w:fldCharType="separate"/>
            </w:r>
            <w:r w:rsidR="00C03F2E">
              <w:t>7.1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AE4F41" w14:paraId="1F42D11A" w14:textId="77777777" w:rsidTr="00975958">
        <w:tc>
          <w:tcPr>
            <w:tcW w:w="959" w:type="dxa"/>
          </w:tcPr>
          <w:p w14:paraId="664B2980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4" w:name="_Ref419417867"/>
          </w:p>
        </w:tc>
        <w:bookmarkEnd w:id="574"/>
        <w:tc>
          <w:tcPr>
            <w:tcW w:w="9072" w:type="dxa"/>
          </w:tcPr>
          <w:p w14:paraId="6C8401B8" w14:textId="59B02C06" w:rsidR="00AE4F41" w:rsidRDefault="00B30CB7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 xml:space="preserve">Полученная не ранее чем за 3 (три) месяца до дня официального размещения извещения оригинал или нотариально заверенная копия выписки из единого государственного реестра юридических лиц (для юридических лиц); оригинал или нотариально заверенная копия выписки из единого государственного реестра индивидуальных предпринимателей (для индивидуальных предпринимателей); нотариально заверенные копии документов, удостоверяющих личность (для иных физических лиц); </w:t>
            </w:r>
            <w:proofErr w:type="spellStart"/>
            <w:r w:rsidRPr="00154D0C">
              <w:t>апостилированная</w:t>
            </w:r>
            <w:proofErr w:type="spellEnd"/>
            <w:r w:rsidRPr="00154D0C">
              <w:t xml:space="preserve"> и нотариально заверенная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лиц);</w:t>
            </w:r>
          </w:p>
        </w:tc>
      </w:tr>
      <w:tr w:rsidR="00AE4F41" w14:paraId="522839A0" w14:textId="77777777" w:rsidTr="00975958">
        <w:tc>
          <w:tcPr>
            <w:tcW w:w="959" w:type="dxa"/>
          </w:tcPr>
          <w:p w14:paraId="0A93A91A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5DCB0FC1" w14:textId="4EE397FE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Копии учредительных документов в действующей редакции (для участника процедуры закупки – юридического лица), копии документов, удостоверяющих личность (для участника процедуры закупки – физического лица);</w:t>
            </w:r>
          </w:p>
        </w:tc>
      </w:tr>
      <w:tr w:rsidR="00AE4F41" w14:paraId="5C3FCA30" w14:textId="77777777" w:rsidTr="00975958">
        <w:tc>
          <w:tcPr>
            <w:tcW w:w="959" w:type="dxa"/>
          </w:tcPr>
          <w:p w14:paraId="6C379925" w14:textId="77777777" w:rsidR="00AE4F41" w:rsidRPr="00975958" w:rsidRDefault="00AE4F41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2BFB2178" w14:textId="54A07DF1" w:rsidR="00AE4F41" w:rsidRDefault="00AE4F41" w:rsidP="00A048D3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t>Копия документа, подтверждающего полномочия лица на осуществление действий от имени участника процедуры закупки –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(далее по подпункту – руководитель) обладает правом действовать от имени участника процедуры закупки без доверенности. В случае если от имени участника процедуры закупки действует иное лицо, заявка должна содержать также копию доверенности на осуществление действий от имени участника процедуры закупки, оформленную в соответствии с законодательством. В случае, если указанная доверенность подписана лицом, уполномоченным руководителем, заявка должна содержать также копию документа, подтверждающего полномочия такого лица;</w:t>
            </w:r>
          </w:p>
        </w:tc>
      </w:tr>
      <w:tr w:rsidR="004E13B8" w14:paraId="58DD96D8" w14:textId="77777777" w:rsidTr="00E13BC3">
        <w:tc>
          <w:tcPr>
            <w:tcW w:w="959" w:type="dxa"/>
          </w:tcPr>
          <w:p w14:paraId="5C4FAF48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7804527E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Декларация участника процедуры закупки о том, что ему не требуется </w:t>
            </w:r>
            <w:r w:rsidRPr="000F2FB0">
              <w:lastRenderedPageBreak/>
              <w:t>представление решения об одобрении или о совершении крупной сделки, либо копия такого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являются крупной сделкой (для юридических лиц);</w:t>
            </w:r>
          </w:p>
        </w:tc>
      </w:tr>
      <w:tr w:rsidR="004E13B8" w14:paraId="0420F833" w14:textId="77777777" w:rsidTr="00E13BC3">
        <w:tc>
          <w:tcPr>
            <w:tcW w:w="959" w:type="dxa"/>
          </w:tcPr>
          <w:p w14:paraId="47F0CC09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5" w:name="_Ref419417839"/>
          </w:p>
        </w:tc>
        <w:bookmarkEnd w:id="575"/>
        <w:tc>
          <w:tcPr>
            <w:tcW w:w="9072" w:type="dxa"/>
          </w:tcPr>
          <w:p w14:paraId="7BD060DD" w14:textId="77777777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>Декларация участника процедуры закупки о том, что ему не требуется представление решения об одобрении или о совершении сделки с заинтересованностью, либо копия такого решения об одобрении или о совершении сделки с заинтересованностью, если требование о наличии такого решения установлено законодательством, учредительными документами юридического лица и если для участника процедуры закупки заключение договора или предоставление обеспечения заявки, обеспечения договора является сделкой с заинтересованностью (для юридических лиц);</w:t>
            </w:r>
          </w:p>
        </w:tc>
      </w:tr>
      <w:tr w:rsidR="004E13B8" w14:paraId="27E6F4E7" w14:textId="77777777" w:rsidTr="00E13BC3">
        <w:tc>
          <w:tcPr>
            <w:tcW w:w="959" w:type="dxa"/>
          </w:tcPr>
          <w:p w14:paraId="7FDE5E0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10C9C714" w14:textId="01B72379" w:rsidR="004E13B8" w:rsidRDefault="004E13B8" w:rsidP="002B6031">
            <w:pPr>
              <w:jc w:val="both"/>
              <w:rPr>
                <w:rFonts w:eastAsiaTheme="majorEastAsia"/>
                <w:bCs/>
                <w:lang w:val="ru"/>
              </w:rPr>
            </w:pPr>
            <w:proofErr w:type="gramStart"/>
            <w:r w:rsidRPr="000F2FB0">
              <w:t xml:space="preserve">В случае если на стороне участника процедуры закупки выступают несколько лиц, в составе заявки в отношении каждого такого лица должны быть представлены документы, указанные в пунктах </w:t>
            </w:r>
            <w:r w:rsidR="00124424">
              <w:fldChar w:fldCharType="begin"/>
            </w:r>
            <w:r w:rsidR="00124424">
              <w:instrText xml:space="preserve"> REF _Ref419417867 \r \h </w:instrText>
            </w:r>
            <w:r w:rsidR="00124424">
              <w:fldChar w:fldCharType="separate"/>
            </w:r>
            <w:r w:rsidR="00C03F2E">
              <w:t>2)</w:t>
            </w:r>
            <w:r w:rsidR="00124424">
              <w:fldChar w:fldCharType="end"/>
            </w:r>
            <w:r w:rsidRPr="000F2FB0">
              <w:t>–</w:t>
            </w:r>
            <w:r w:rsidR="00124424">
              <w:fldChar w:fldCharType="begin"/>
            </w:r>
            <w:r w:rsidR="00124424">
              <w:instrText xml:space="preserve"> REF _Ref419417839 \r \h </w:instrText>
            </w:r>
            <w:r w:rsidR="00124424">
              <w:fldChar w:fldCharType="separate"/>
            </w:r>
            <w:r w:rsidR="00C03F2E">
              <w:t>6)</w:t>
            </w:r>
            <w:r w:rsidR="00124424">
              <w:fldChar w:fldCharType="end"/>
            </w:r>
            <w:r w:rsidR="006B0BC4">
              <w:t xml:space="preserve">, </w:t>
            </w:r>
            <w:r w:rsidR="002B6031">
              <w:fldChar w:fldCharType="begin"/>
            </w:r>
            <w:r w:rsidR="002B6031">
              <w:instrText xml:space="preserve"> REF _Ref419730165 \r \h </w:instrText>
            </w:r>
            <w:r w:rsidR="002B6031">
              <w:fldChar w:fldCharType="separate"/>
            </w:r>
            <w:r w:rsidR="00C03F2E">
              <w:t>10)</w:t>
            </w:r>
            <w:r w:rsidR="002B6031">
              <w:fldChar w:fldCharType="end"/>
            </w:r>
            <w:r w:rsidR="002B6031" w:rsidRPr="000F2FB0">
              <w:t>–</w:t>
            </w:r>
            <w:r w:rsidR="006B0BC4">
              <w:fldChar w:fldCharType="begin"/>
            </w:r>
            <w:r w:rsidR="006B0BC4">
              <w:instrText xml:space="preserve"> REF _Ref293499696 \w \h </w:instrText>
            </w:r>
            <w:r w:rsidR="006B0BC4">
              <w:fldChar w:fldCharType="separate"/>
            </w:r>
            <w:r w:rsidR="00C03F2E">
              <w:t>11)</w:t>
            </w:r>
            <w:r w:rsidR="006B0BC4">
              <w:fldChar w:fldCharType="end"/>
            </w:r>
            <w:r w:rsidR="00124424">
              <w:t xml:space="preserve"> и </w:t>
            </w:r>
            <w:r w:rsidR="00124424">
              <w:fldChar w:fldCharType="begin"/>
            </w:r>
            <w:r w:rsidR="00124424">
              <w:instrText xml:space="preserve"> REF _Ref419418130 \r \h </w:instrText>
            </w:r>
            <w:r w:rsidR="00124424">
              <w:fldChar w:fldCharType="separate"/>
            </w:r>
            <w:r w:rsidR="00C03F2E">
              <w:t>14)</w:t>
            </w:r>
            <w:r w:rsidR="00124424">
              <w:fldChar w:fldCharType="end"/>
            </w:r>
            <w:r w:rsidR="00124424" w:rsidRPr="000F2FB0">
              <w:t>–</w:t>
            </w:r>
            <w:r w:rsidR="00124424">
              <w:fldChar w:fldCharType="begin"/>
            </w:r>
            <w:r w:rsidR="00124424">
              <w:instrText xml:space="preserve"> REF _Ref419418137 \r \h </w:instrText>
            </w:r>
            <w:r w:rsidR="00124424">
              <w:fldChar w:fldCharType="separate"/>
            </w:r>
            <w:r w:rsidR="00C03F2E">
              <w:t>19)</w:t>
            </w:r>
            <w:r w:rsidR="00124424">
              <w:fldChar w:fldCharType="end"/>
            </w:r>
            <w:r w:rsidRPr="000F2FB0">
              <w:t>, с учетом особенностей, установленных в подразделе </w:t>
            </w:r>
            <w:r w:rsidRPr="000F2FB0">
              <w:fldChar w:fldCharType="begin"/>
            </w:r>
            <w:r w:rsidRPr="000F2FB0">
              <w:instrText xml:space="preserve"> REF _Ref410722900 \w \h  \* MERGEFORMAT </w:instrText>
            </w:r>
            <w:r w:rsidRPr="000F2FB0">
              <w:fldChar w:fldCharType="separate"/>
            </w:r>
            <w:r w:rsidR="00C03F2E">
              <w:t>5.2</w:t>
            </w:r>
            <w:r w:rsidRPr="000F2FB0">
              <w:fldChar w:fldCharType="end"/>
            </w:r>
            <w:r w:rsidRPr="000F2FB0">
              <w:t>, а также копия заключенного между ними соглашения, соответствующего требованиям, установленным в п. </w:t>
            </w:r>
            <w:r w:rsidRPr="000F2FB0">
              <w:fldChar w:fldCharType="begin"/>
            </w:r>
            <w:r w:rsidRPr="000F2FB0">
              <w:instrText xml:space="preserve"> REF _Ref414044801 \w \h  \* MERGEFORMAT </w:instrText>
            </w:r>
            <w:r w:rsidRPr="000F2FB0">
              <w:fldChar w:fldCharType="separate"/>
            </w:r>
            <w:r w:rsidR="00C03F2E">
              <w:t>5.2.2</w:t>
            </w:r>
            <w:r w:rsidRPr="000F2FB0">
              <w:fldChar w:fldCharType="end"/>
            </w:r>
            <w:r w:rsidRPr="000F2FB0">
              <w:t xml:space="preserve"> документации о закупке;</w:t>
            </w:r>
            <w:proofErr w:type="gramEnd"/>
          </w:p>
        </w:tc>
      </w:tr>
      <w:tr w:rsidR="004E13B8" w14:paraId="1A59A863" w14:textId="77777777" w:rsidTr="00E13BC3">
        <w:tc>
          <w:tcPr>
            <w:tcW w:w="959" w:type="dxa"/>
          </w:tcPr>
          <w:p w14:paraId="624E02F4" w14:textId="77777777" w:rsidR="004E13B8" w:rsidRPr="00975958" w:rsidRDefault="004E13B8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5D43DF4" w14:textId="428DCB5E" w:rsidR="004E13B8" w:rsidRDefault="004E13B8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 xml:space="preserve">Документ, подтверждающий предоставление участником процедуры закупки обеспечения заявки (при наличии соответствующего требования о предоставлении обеспечения заявки </w:t>
            </w:r>
            <w:r w:rsidRPr="000F2FB0">
              <w:rPr>
                <w:lang w:val="ru"/>
              </w:rPr>
              <w:t>в п. </w:t>
            </w:r>
            <w:r w:rsidRPr="000F2FB0">
              <w:rPr>
                <w:lang w:val="ru"/>
              </w:rPr>
              <w:fldChar w:fldCharType="begin"/>
            </w:r>
            <w:r w:rsidRPr="000F2FB0">
              <w:rPr>
                <w:lang w:val="ru"/>
              </w:rPr>
              <w:instrText xml:space="preserve"> REF _Ref414298333 \r \h  \* MERGEFORMAT </w:instrText>
            </w:r>
            <w:r w:rsidRPr="000F2FB0">
              <w:rPr>
                <w:lang w:val="ru"/>
              </w:rPr>
            </w:r>
            <w:r w:rsidRPr="000F2FB0">
              <w:rPr>
                <w:lang w:val="ru"/>
              </w:rPr>
              <w:fldChar w:fldCharType="separate"/>
            </w:r>
            <w:r w:rsidR="00C03F2E">
              <w:rPr>
                <w:lang w:val="ru"/>
              </w:rPr>
              <w:t>19</w:t>
            </w:r>
            <w:r w:rsidRPr="000F2FB0">
              <w:rPr>
                <w:lang w:val="ru"/>
              </w:rPr>
              <w:fldChar w:fldCharType="end"/>
            </w:r>
            <w:r w:rsidRPr="000F2FB0">
              <w:rPr>
                <w:lang w:val="ru"/>
              </w:rPr>
              <w:t xml:space="preserve"> информационной карты</w:t>
            </w:r>
            <w:r w:rsidRPr="000F2FB0">
              <w:t xml:space="preserve">) – оригинал безотзывной </w:t>
            </w:r>
            <w:r w:rsidR="00644A91">
              <w:t>независимой (</w:t>
            </w:r>
            <w:r w:rsidRPr="000F2FB0">
              <w:t>банковской</w:t>
            </w:r>
            <w:r w:rsidR="00644A91">
              <w:t>)</w:t>
            </w:r>
            <w:r w:rsidRPr="000F2FB0">
              <w:t xml:space="preserve"> гарантии либо заверенная участником копия платежного поручения о перечислении денежных средств</w:t>
            </w:r>
            <w:r w:rsidRPr="000F2FB0">
              <w:rPr>
                <w:rStyle w:val="affb"/>
              </w:rPr>
              <w:footnoteReference w:id="5"/>
            </w:r>
            <w:r w:rsidRPr="000F2FB0">
              <w:t>.</w:t>
            </w:r>
          </w:p>
        </w:tc>
      </w:tr>
      <w:tr w:rsidR="00505B96" w14:paraId="59E8D780" w14:textId="77777777" w:rsidTr="00505B96">
        <w:tc>
          <w:tcPr>
            <w:tcW w:w="959" w:type="dxa"/>
          </w:tcPr>
          <w:p w14:paraId="63A15416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3F23C27C" w14:textId="6A394D1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_Ref93268095 \h  \* MERGEFORMAT </w:instrText>
            </w:r>
            <w:r w:rsidRPr="00154D0C">
              <w:fldChar w:fldCharType="separate"/>
            </w:r>
            <w:r w:rsidR="00C03F2E" w:rsidRPr="0078095B">
              <w:t>План распределения объемов поставки продукции внутри коллективного участника (форма </w:t>
            </w:r>
            <w:r w:rsidR="00C03F2E">
              <w:t>6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_Ref93268095 \r \h  \* MERGEFORMAT </w:instrText>
            </w:r>
            <w:r w:rsidRPr="00154D0C">
              <w:fldChar w:fldCharType="separate"/>
            </w:r>
            <w:r w:rsidR="00C03F2E">
              <w:t>7.6</w:t>
            </w:r>
            <w:r w:rsidRPr="00154D0C">
              <w:fldChar w:fldCharType="end"/>
            </w:r>
            <w:r w:rsidRPr="00154D0C">
              <w:t xml:space="preserve"> – в случае </w:t>
            </w:r>
            <w:r>
              <w:t xml:space="preserve">подачи заявки </w:t>
            </w:r>
            <w:r w:rsidRPr="00154D0C">
              <w:t>коллективным участником</w:t>
            </w:r>
            <w:r w:rsidR="006B0F14">
              <w:t xml:space="preserve"> либо с привлечением субподрядчиков из числа субъектов МСП</w:t>
            </w:r>
            <w:r w:rsidRPr="00154D0C">
              <w:t>;</w:t>
            </w:r>
          </w:p>
        </w:tc>
      </w:tr>
      <w:tr w:rsidR="002B6031" w14:paraId="2620CA6A" w14:textId="77777777" w:rsidTr="00505B96">
        <w:tc>
          <w:tcPr>
            <w:tcW w:w="959" w:type="dxa"/>
          </w:tcPr>
          <w:p w14:paraId="3D0F46EF" w14:textId="77777777" w:rsidR="002B6031" w:rsidRPr="00975958" w:rsidRDefault="002B6031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6" w:name="_Ref419730165"/>
          </w:p>
        </w:tc>
        <w:bookmarkEnd w:id="576"/>
        <w:tc>
          <w:tcPr>
            <w:tcW w:w="9072" w:type="dxa"/>
          </w:tcPr>
          <w:p w14:paraId="0E21149F" w14:textId="6605F6DE" w:rsidR="002B6031" w:rsidRPr="00154D0C" w:rsidRDefault="002B6031" w:rsidP="002B6031">
            <w:pPr>
              <w:jc w:val="both"/>
            </w:pPr>
            <w:r>
              <w:fldChar w:fldCharType="begin"/>
            </w:r>
            <w:r>
              <w:instrText xml:space="preserve"> REF _Ref419730103 \h </w:instrText>
            </w:r>
            <w:r>
              <w:fldChar w:fldCharType="separate"/>
            </w:r>
            <w:r w:rsidR="00C03F2E">
              <w:t>Декларация соответствия члена</w:t>
            </w:r>
            <w:r w:rsidR="00C03F2E" w:rsidRPr="0078095B">
              <w:t xml:space="preserve"> коллективного участника (форма </w:t>
            </w:r>
            <w:r w:rsidR="00C03F2E">
              <w:rPr>
                <w:noProof/>
              </w:rPr>
              <w:t>7</w:t>
            </w:r>
            <w:r w:rsidR="00C03F2E" w:rsidRPr="0078095B">
              <w:t>)</w:t>
            </w:r>
            <w:r>
              <w:fldChar w:fldCharType="end"/>
            </w:r>
            <w:r w:rsidRPr="00154D0C">
              <w:t xml:space="preserve"> по форме, установленной в подразделе </w:t>
            </w:r>
            <w:r>
              <w:fldChar w:fldCharType="begin"/>
            </w:r>
            <w:r>
              <w:instrText xml:space="preserve"> REF _Ref419730103 \r \h </w:instrText>
            </w:r>
            <w:r>
              <w:fldChar w:fldCharType="separate"/>
            </w:r>
            <w:r w:rsidR="00C03F2E">
              <w:t>7.7</w:t>
            </w:r>
            <w:r>
              <w:fldChar w:fldCharType="end"/>
            </w:r>
            <w:r w:rsidRPr="00154D0C">
              <w:t xml:space="preserve"> – </w:t>
            </w:r>
            <w:r>
              <w:t xml:space="preserve">заполняется членами коллективного участника, </w:t>
            </w:r>
            <w:r w:rsidRPr="00154D0C">
              <w:t xml:space="preserve">в случае </w:t>
            </w:r>
            <w:r>
              <w:t xml:space="preserve">подачи заявки </w:t>
            </w:r>
            <w:r w:rsidRPr="00154D0C">
              <w:t>коллективным участником;</w:t>
            </w:r>
          </w:p>
        </w:tc>
      </w:tr>
      <w:tr w:rsidR="00505B96" w14:paraId="279B70FE" w14:textId="77777777" w:rsidTr="00505B96">
        <w:tc>
          <w:tcPr>
            <w:tcW w:w="959" w:type="dxa"/>
          </w:tcPr>
          <w:p w14:paraId="54A03C24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7" w:name="_Ref293499696"/>
          </w:p>
        </w:tc>
        <w:bookmarkEnd w:id="577"/>
        <w:tc>
          <w:tcPr>
            <w:tcW w:w="9072" w:type="dxa"/>
          </w:tcPr>
          <w:p w14:paraId="22300779" w14:textId="187E5CF5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_Ref418276143 \h </w:instrText>
            </w:r>
            <w:r w:rsidRPr="00154D0C">
              <w:fldChar w:fldCharType="separate"/>
            </w:r>
            <w:r w:rsidR="00C03F2E" w:rsidRPr="0078095B">
              <w:t>Декларация подтверждения принадлежности к субъектам малого и среднего предпринимательства</w:t>
            </w:r>
            <w:r w:rsidR="00C03F2E">
              <w:t xml:space="preserve"> </w:t>
            </w:r>
            <w:r w:rsidR="00C03F2E" w:rsidRPr="0078095B">
              <w:t>(форма </w:t>
            </w:r>
            <w:r w:rsidR="00C03F2E">
              <w:rPr>
                <w:noProof/>
              </w:rPr>
              <w:t>8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_Ref415873971 \r \h  \* MERGEFORMAT </w:instrText>
            </w:r>
            <w:r w:rsidRPr="00154D0C">
              <w:fldChar w:fldCharType="separate"/>
            </w:r>
            <w:r w:rsidR="00C03F2E">
              <w:t>7.8</w:t>
            </w:r>
            <w:r w:rsidRPr="00154D0C">
              <w:fldChar w:fldCharType="end"/>
            </w:r>
            <w:r w:rsidRPr="00154D0C">
              <w:t xml:space="preserve"> – в случае принадлежности участника процедуры закупки и привлекаемых к исполнению договора субподрядчиков (соисполнителей) к субъектам МСП;</w:t>
            </w:r>
          </w:p>
        </w:tc>
      </w:tr>
      <w:tr w:rsidR="00AE4F41" w14:paraId="7F616143" w14:textId="77777777" w:rsidTr="00E13BC3">
        <w:tc>
          <w:tcPr>
            <w:tcW w:w="959" w:type="dxa"/>
          </w:tcPr>
          <w:p w14:paraId="78CBFEFD" w14:textId="77777777" w:rsidR="00AE4F41" w:rsidRPr="00975958" w:rsidRDefault="00AE4F41" w:rsidP="00E13BC3">
            <w:pPr>
              <w:pStyle w:val="a"/>
              <w:numPr>
                <w:ilvl w:val="0"/>
                <w:numId w:val="0"/>
              </w:numPr>
              <w:ind w:left="360"/>
            </w:pPr>
          </w:p>
        </w:tc>
        <w:tc>
          <w:tcPr>
            <w:tcW w:w="9072" w:type="dxa"/>
          </w:tcPr>
          <w:p w14:paraId="45022C11" w14:textId="1E0CB954" w:rsidR="00AE4F41" w:rsidRPr="00AE4F41" w:rsidRDefault="0056115F" w:rsidP="00F64D2C">
            <w:pPr>
              <w:jc w:val="both"/>
              <w:rPr>
                <w:rFonts w:eastAsiaTheme="majorEastAsia"/>
                <w:b/>
                <w:bCs/>
                <w:lang w:val="ru"/>
              </w:rPr>
            </w:pPr>
            <w:r>
              <w:rPr>
                <w:rFonts w:eastAsiaTheme="majorEastAsia"/>
                <w:b/>
                <w:bCs/>
                <w:lang w:val="ru"/>
              </w:rPr>
              <w:t>Дополнительная</w:t>
            </w:r>
            <w:r w:rsidR="00AE4F41" w:rsidRPr="00AE4F41">
              <w:rPr>
                <w:rFonts w:eastAsiaTheme="majorEastAsia"/>
                <w:b/>
                <w:bCs/>
                <w:lang w:val="ru"/>
              </w:rPr>
              <w:t xml:space="preserve"> часть:</w:t>
            </w:r>
          </w:p>
        </w:tc>
      </w:tr>
      <w:tr w:rsidR="00505B96" w14:paraId="7AA7BE21" w14:textId="77777777" w:rsidTr="00505B96">
        <w:tc>
          <w:tcPr>
            <w:tcW w:w="959" w:type="dxa"/>
          </w:tcPr>
          <w:p w14:paraId="206E82CD" w14:textId="77777777" w:rsidR="00505B96" w:rsidRPr="00975958" w:rsidRDefault="00505B96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4A9CC112" w14:textId="02B61457" w:rsidR="00505B96" w:rsidRDefault="00505B96" w:rsidP="00505B96">
            <w:pPr>
              <w:jc w:val="both"/>
              <w:rPr>
                <w:rFonts w:eastAsiaTheme="majorEastAsia"/>
                <w:bCs/>
                <w:lang w:val="ru"/>
              </w:rPr>
            </w:pPr>
            <w:r w:rsidRPr="00154D0C">
              <w:fldChar w:fldCharType="begin"/>
            </w:r>
            <w:r w:rsidRPr="00154D0C">
              <w:instrText xml:space="preserve"> REF _Ref314100357 \h  \* MERGEFORMAT </w:instrText>
            </w:r>
            <w:r w:rsidRPr="00154D0C">
              <w:fldChar w:fldCharType="separate"/>
            </w:r>
            <w:r w:rsidR="00C03F2E" w:rsidRPr="0078095B">
              <w:t>Коммерческое предложение (форма</w:t>
            </w:r>
            <w:r w:rsidR="00C03F2E">
              <w:t> 2</w:t>
            </w:r>
            <w:r w:rsidR="00C03F2E" w:rsidRPr="0078095B">
              <w:t>)</w:t>
            </w:r>
            <w:r w:rsidRPr="00154D0C">
              <w:fldChar w:fldCharType="end"/>
            </w:r>
            <w:r w:rsidRPr="00154D0C">
              <w:t xml:space="preserve"> по форме, установленной в подразделе </w:t>
            </w:r>
            <w:r w:rsidRPr="00154D0C">
              <w:fldChar w:fldCharType="begin"/>
            </w:r>
            <w:r w:rsidRPr="00154D0C">
              <w:instrText xml:space="preserve"> REF _Ref314100357 \r \h  \* MERGEFORMAT </w:instrText>
            </w:r>
            <w:r w:rsidRPr="00154D0C">
              <w:fldChar w:fldCharType="separate"/>
            </w:r>
            <w:r w:rsidR="00C03F2E">
              <w:t>7.2</w:t>
            </w:r>
            <w:r w:rsidRPr="00154D0C">
              <w:fldChar w:fldCharType="end"/>
            </w:r>
            <w:r w:rsidRPr="00154D0C">
              <w:t>;</w:t>
            </w:r>
          </w:p>
        </w:tc>
      </w:tr>
      <w:tr w:rsidR="00327484" w14:paraId="0F3CADB8" w14:textId="77777777" w:rsidTr="00E13BC3">
        <w:tc>
          <w:tcPr>
            <w:tcW w:w="959" w:type="dxa"/>
          </w:tcPr>
          <w:p w14:paraId="5536EE1E" w14:textId="77777777" w:rsidR="00327484" w:rsidRPr="00975958" w:rsidRDefault="00327484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F45E646" w14:textId="77777777" w:rsidR="009058DC" w:rsidRDefault="00327484" w:rsidP="009058DC">
            <w:pPr>
              <w:jc w:val="both"/>
            </w:pPr>
            <w:r w:rsidRPr="000F2FB0">
              <w:t>Копии документов, подтверждающих соответствие продукции требованиям</w:t>
            </w:r>
            <w:r w:rsidR="0003339C">
              <w:t xml:space="preserve"> законодательства</w:t>
            </w:r>
            <w:r w:rsidRPr="000F2FB0">
              <w:t xml:space="preserve">, установленным </w:t>
            </w:r>
            <w:r w:rsidR="0003339C">
              <w:t xml:space="preserve">в </w:t>
            </w:r>
            <w:r w:rsidRPr="000F2FB0">
              <w:t>разд. </w:t>
            </w:r>
            <w:r w:rsidRPr="000F2FB0">
              <w:fldChar w:fldCharType="begin"/>
            </w:r>
            <w:r w:rsidRPr="000F2FB0">
              <w:instrText xml:space="preserve"> REF _Ref414042605 \w \h  \* MERGEFORMAT </w:instrText>
            </w:r>
            <w:r w:rsidRPr="000F2FB0">
              <w:fldChar w:fldCharType="separate"/>
            </w:r>
            <w:r w:rsidR="00C03F2E">
              <w:t>9</w:t>
            </w:r>
            <w:r w:rsidRPr="000F2FB0">
              <w:fldChar w:fldCharType="end"/>
            </w:r>
            <w:r w:rsidRPr="000F2FB0">
              <w:t xml:space="preserve">, </w:t>
            </w:r>
            <w:r w:rsidR="0003339C">
              <w:t xml:space="preserve">а именно: </w:t>
            </w:r>
          </w:p>
          <w:p w14:paraId="3759E897" w14:textId="679FFA79" w:rsidR="00327484" w:rsidRDefault="009058DC" w:rsidP="009058DC">
            <w:pPr>
              <w:jc w:val="both"/>
              <w:rPr>
                <w:rFonts w:eastAsiaTheme="majorEastAsia"/>
                <w:bCs/>
                <w:lang w:val="ru"/>
              </w:rPr>
            </w:pPr>
            <w:r>
              <w:t>не требуется</w:t>
            </w:r>
          </w:p>
        </w:tc>
      </w:tr>
      <w:tr w:rsidR="004E3D85" w14:paraId="73281CAF" w14:textId="77777777" w:rsidTr="00E13BC3">
        <w:tc>
          <w:tcPr>
            <w:tcW w:w="959" w:type="dxa"/>
          </w:tcPr>
          <w:p w14:paraId="1CB32D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  <w:bookmarkStart w:id="578" w:name="_Ref419418130"/>
          </w:p>
        </w:tc>
        <w:bookmarkEnd w:id="578"/>
        <w:tc>
          <w:tcPr>
            <w:tcW w:w="9072" w:type="dxa"/>
          </w:tcPr>
          <w:p w14:paraId="20EB04E9" w14:textId="50213ADC" w:rsidR="004E3D85" w:rsidRDefault="004E3D85" w:rsidP="009058DC">
            <w:pPr>
              <w:jc w:val="both"/>
              <w:rPr>
                <w:rFonts w:eastAsiaTheme="majorEastAsia"/>
                <w:bCs/>
                <w:lang w:val="ru"/>
              </w:rPr>
            </w:pPr>
            <w:r w:rsidRPr="000F2FB0">
              <w:t>Копии документов, подтверждающих соответствие участника процедуры закупки обязательным требованиям, установленным в приложении №1 (пункт </w:t>
            </w:r>
            <w:r w:rsidRPr="000F2FB0">
              <w:fldChar w:fldCharType="begin"/>
            </w:r>
            <w:r w:rsidRPr="000F2FB0">
              <w:instrText xml:space="preserve"> REF _Ref418276376 \r \h </w:instrText>
            </w:r>
            <w:r w:rsidRPr="000F2FB0">
              <w:fldChar w:fldCharType="separate"/>
            </w:r>
            <w:r w:rsidR="00C03F2E">
              <w:t>1.6</w:t>
            </w:r>
            <w:r w:rsidRPr="000F2FB0">
              <w:fldChar w:fldCharType="end"/>
            </w:r>
            <w:r w:rsidRPr="000F2FB0">
              <w:t xml:space="preserve">) к информационной карте, а именно: </w:t>
            </w:r>
            <w:r w:rsidR="0065687A" w:rsidRPr="009412D7">
              <w:t>Лицензия на осуществление деятельности по монтажу, техническому обслуживанию и ремонту средств обеспечения пожарной безопасности зданий и сооружений</w:t>
            </w:r>
            <w:bookmarkStart w:id="579" w:name="_GoBack"/>
            <w:bookmarkEnd w:id="579"/>
            <w:r w:rsidRPr="000F2FB0">
              <w:t>;</w:t>
            </w:r>
          </w:p>
        </w:tc>
      </w:tr>
      <w:tr w:rsidR="004E3D85" w14:paraId="33CDF830" w14:textId="77777777" w:rsidTr="00E13BC3">
        <w:tc>
          <w:tcPr>
            <w:tcW w:w="959" w:type="dxa"/>
          </w:tcPr>
          <w:p w14:paraId="5329B9A6" w14:textId="77777777" w:rsidR="004E3D85" w:rsidRPr="00975958" w:rsidRDefault="004E3D85" w:rsidP="00604B7C">
            <w:pPr>
              <w:pStyle w:val="a"/>
              <w:numPr>
                <w:ilvl w:val="0"/>
                <w:numId w:val="33"/>
              </w:numPr>
              <w:ind w:hanging="720"/>
            </w:pPr>
          </w:p>
        </w:tc>
        <w:tc>
          <w:tcPr>
            <w:tcW w:w="9072" w:type="dxa"/>
          </w:tcPr>
          <w:p w14:paraId="6D9437E0" w14:textId="77777777" w:rsidR="009058DC" w:rsidRDefault="004E3D85" w:rsidP="00E13BC3">
            <w:pPr>
              <w:jc w:val="both"/>
            </w:pPr>
            <w:r w:rsidRPr="000F2FB0">
              <w:t>Копии документов, подтверждающих соответствие участника процедуры закупки дополнительным требованиям, установленным в приложении №1 (пункт </w:t>
            </w:r>
            <w:r w:rsidRPr="000F2FB0">
              <w:fldChar w:fldCharType="begin"/>
            </w:r>
            <w:r w:rsidRPr="000F2FB0">
              <w:instrText xml:space="preserve"> REF _Ref418276454 \r \h </w:instrText>
            </w:r>
            <w:r w:rsidRPr="000F2FB0">
              <w:fldChar w:fldCharType="separate"/>
            </w:r>
            <w:r w:rsidR="00C03F2E">
              <w:t>2.2</w:t>
            </w:r>
            <w:r w:rsidRPr="000F2FB0">
              <w:fldChar w:fldCharType="end"/>
            </w:r>
            <w:r w:rsidRPr="000F2FB0">
              <w:t xml:space="preserve">) к информационной карте, а именно: </w:t>
            </w:r>
          </w:p>
          <w:p w14:paraId="02C3FD02" w14:textId="6A30811B" w:rsidR="004E3D85" w:rsidRDefault="009058DC" w:rsidP="00E13BC3">
            <w:pPr>
              <w:jc w:val="both"/>
              <w:rPr>
                <w:rFonts w:eastAsiaTheme="majorEastAsia"/>
                <w:bCs/>
                <w:lang w:val="ru"/>
              </w:rPr>
            </w:pPr>
            <w:r>
              <w:t>не требуется</w:t>
            </w:r>
            <w:r w:rsidR="004E3D85" w:rsidRPr="000F2FB0">
              <w:t>;</w:t>
            </w:r>
          </w:p>
        </w:tc>
      </w:tr>
    </w:tbl>
    <w:p w14:paraId="2CBA1876" w14:textId="77777777" w:rsidR="00722118" w:rsidRDefault="00722118" w:rsidP="00722118">
      <w:pPr>
        <w:rPr>
          <w:rFonts w:eastAsiaTheme="majorEastAsia"/>
          <w:b/>
          <w:bCs/>
          <w:lang w:val="ru"/>
        </w:rPr>
      </w:pPr>
      <w:r>
        <w:rPr>
          <w:rFonts w:eastAsiaTheme="majorEastAsia"/>
          <w:b/>
          <w:bCs/>
          <w:lang w:val="ru"/>
        </w:rPr>
        <w:br w:type="page"/>
      </w:r>
    </w:p>
    <w:p w14:paraId="041839B5" w14:textId="3C026061" w:rsidR="00B25B45" w:rsidRPr="0078095B" w:rsidRDefault="00B6108A" w:rsidP="00892E61">
      <w:pPr>
        <w:pStyle w:val="2"/>
        <w:rPr>
          <w:rFonts w:eastAsiaTheme="majorEastAsia"/>
          <w:lang w:val="ru"/>
        </w:rPr>
      </w:pPr>
      <w:bookmarkStart w:id="580" w:name="_Ref414276712"/>
      <w:bookmarkStart w:id="581" w:name="_Ref414291069"/>
      <w:bookmarkStart w:id="582" w:name="_Toc415874697"/>
      <w:bookmarkStart w:id="583" w:name="_Toc421292680"/>
      <w:bookmarkStart w:id="584" w:name="_Ref314161369"/>
      <w:bookmarkEnd w:id="557"/>
      <w:bookmarkEnd w:id="558"/>
      <w:r w:rsidRPr="0078095B">
        <w:rPr>
          <w:rFonts w:eastAsiaTheme="majorEastAsia"/>
          <w:lang w:val="ru"/>
        </w:rPr>
        <w:lastRenderedPageBreak/>
        <w:t>ОБРАЗЦЫ ФОРМ ДОКУМЕ</w:t>
      </w:r>
      <w:r w:rsidR="00426ADB" w:rsidRPr="0078095B">
        <w:rPr>
          <w:rFonts w:eastAsiaTheme="majorEastAsia"/>
          <w:lang w:val="ru"/>
        </w:rPr>
        <w:t>Н</w:t>
      </w:r>
      <w:r w:rsidRPr="0078095B">
        <w:rPr>
          <w:rFonts w:eastAsiaTheme="majorEastAsia"/>
          <w:lang w:val="ru"/>
        </w:rPr>
        <w:t xml:space="preserve">ТОВ, ВКЛЮЧАЕМЫХ В </w:t>
      </w:r>
      <w:r w:rsidR="00C954B9" w:rsidRPr="0078095B">
        <w:rPr>
          <w:rFonts w:eastAsiaTheme="majorEastAsia"/>
          <w:lang w:val="ru"/>
        </w:rPr>
        <w:t>ЗАЯВКУ</w:t>
      </w:r>
      <w:bookmarkEnd w:id="580"/>
      <w:bookmarkEnd w:id="581"/>
      <w:bookmarkEnd w:id="582"/>
      <w:bookmarkEnd w:id="583"/>
      <w:r w:rsidR="00C954B9" w:rsidRPr="0078095B">
        <w:rPr>
          <w:rFonts w:eastAsiaTheme="majorEastAsia"/>
          <w:lang w:val="ru"/>
        </w:rPr>
        <w:t xml:space="preserve"> </w:t>
      </w:r>
      <w:bookmarkEnd w:id="584"/>
    </w:p>
    <w:p w14:paraId="306A865C" w14:textId="5EBF0C03" w:rsidR="00C954B9" w:rsidRPr="0078095B" w:rsidRDefault="00ED52CF" w:rsidP="00892E61">
      <w:pPr>
        <w:pStyle w:val="3"/>
      </w:pPr>
      <w:bookmarkStart w:id="585" w:name="_Ref55336310"/>
      <w:bookmarkStart w:id="586" w:name="_Toc57314672"/>
      <w:bookmarkStart w:id="587" w:name="_Toc69728986"/>
      <w:bookmarkStart w:id="588" w:name="_Toc311975353"/>
      <w:bookmarkStart w:id="589" w:name="_Toc415874698"/>
      <w:bookmarkStart w:id="590" w:name="_Toc421292681"/>
      <w:r w:rsidRPr="0078095B">
        <w:t>З</w:t>
      </w:r>
      <w:r w:rsidR="000B0362" w:rsidRPr="0078095B">
        <w:t xml:space="preserve">аявка </w:t>
      </w:r>
      <w:bookmarkStart w:id="591" w:name="_Ref22846535"/>
      <w:r w:rsidR="00C954B9" w:rsidRPr="0078095B">
        <w:t>(</w:t>
      </w:r>
      <w:bookmarkEnd w:id="591"/>
      <w:r w:rsidR="00A03B12" w:rsidRPr="0078095B">
        <w:t>форма</w:t>
      </w:r>
      <w:r w:rsidR="00A03B12">
        <w:t> </w:t>
      </w:r>
      <w:r w:rsidR="00BF6776">
        <w:fldChar w:fldCharType="begin"/>
      </w:r>
      <w:r w:rsidR="00BF6776">
        <w:instrText xml:space="preserve"> SEQ форма \* ARABIC </w:instrText>
      </w:r>
      <w:r w:rsidR="00BF6776">
        <w:fldChar w:fldCharType="separate"/>
      </w:r>
      <w:r w:rsidR="00C03F2E">
        <w:rPr>
          <w:noProof/>
        </w:rPr>
        <w:t>1</w:t>
      </w:r>
      <w:r w:rsidR="00BF6776">
        <w:rPr>
          <w:noProof/>
        </w:rPr>
        <w:fldChar w:fldCharType="end"/>
      </w:r>
      <w:r w:rsidR="00C954B9" w:rsidRPr="0078095B">
        <w:t>)</w:t>
      </w:r>
      <w:bookmarkEnd w:id="585"/>
      <w:bookmarkEnd w:id="586"/>
      <w:bookmarkEnd w:id="587"/>
      <w:bookmarkEnd w:id="588"/>
      <w:bookmarkEnd w:id="589"/>
      <w:bookmarkEnd w:id="590"/>
    </w:p>
    <w:p w14:paraId="01B13458" w14:textId="623CC45A" w:rsidR="00C954B9" w:rsidRPr="0078095B" w:rsidRDefault="00C954B9" w:rsidP="00892E61">
      <w:pPr>
        <w:pStyle w:val="4"/>
        <w:rPr>
          <w:lang w:val="ru"/>
        </w:rPr>
      </w:pPr>
      <w:bookmarkStart w:id="592" w:name="_Toc311975354"/>
      <w:r w:rsidRPr="0078095B">
        <w:rPr>
          <w:lang w:val="ru"/>
        </w:rPr>
        <w:t xml:space="preserve">Форма </w:t>
      </w:r>
      <w:bookmarkEnd w:id="592"/>
      <w:r w:rsidR="006B5514" w:rsidRPr="0078095B">
        <w:rPr>
          <w:lang w:val="ru"/>
        </w:rPr>
        <w:t>З</w:t>
      </w:r>
      <w:r w:rsidR="000B0362" w:rsidRPr="0078095B">
        <w:rPr>
          <w:lang w:val="ru"/>
        </w:rPr>
        <w:t>аявки</w:t>
      </w:r>
    </w:p>
    <w:p w14:paraId="0631BAEF" w14:textId="504594CD" w:rsidR="000B0362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«_____»</w:t>
      </w:r>
      <w:r w:rsidR="001B1FC6" w:rsidRPr="0078095B">
        <w:rPr>
          <w:rFonts w:eastAsia="Times New Roman"/>
          <w:snapToGrid w:val="0"/>
          <w:lang w:eastAsia="ru-RU"/>
        </w:rPr>
        <w:t xml:space="preserve"> </w:t>
      </w:r>
      <w:r w:rsidRPr="0078095B">
        <w:rPr>
          <w:rFonts w:eastAsia="Times New Roman"/>
          <w:snapToGrid w:val="0"/>
          <w:lang w:eastAsia="ru-RU"/>
        </w:rPr>
        <w:t>___________</w:t>
      </w:r>
      <w:r w:rsidR="00C954B9" w:rsidRPr="0078095B">
        <w:rPr>
          <w:rFonts w:eastAsia="Times New Roman"/>
          <w:snapToGrid w:val="0"/>
          <w:lang w:eastAsia="ru-RU"/>
        </w:rPr>
        <w:t> </w:t>
      </w:r>
      <w:r w:rsidR="001B1FC6" w:rsidRPr="0078095B">
        <w:rPr>
          <w:rFonts w:eastAsia="Times New Roman"/>
          <w:snapToGrid w:val="0"/>
          <w:lang w:eastAsia="ru-RU"/>
        </w:rPr>
        <w:t xml:space="preserve">201_ </w:t>
      </w:r>
      <w:r w:rsidR="00C954B9" w:rsidRPr="0078095B">
        <w:rPr>
          <w:rFonts w:eastAsia="Times New Roman"/>
          <w:snapToGrid w:val="0"/>
          <w:lang w:eastAsia="ru-RU"/>
        </w:rPr>
        <w:t>г</w:t>
      </w:r>
      <w:r w:rsidR="001B1FC6" w:rsidRPr="0078095B">
        <w:rPr>
          <w:rFonts w:eastAsia="Times New Roman"/>
          <w:snapToGrid w:val="0"/>
          <w:lang w:eastAsia="ru-RU"/>
        </w:rPr>
        <w:t>.</w:t>
      </w:r>
    </w:p>
    <w:p w14:paraId="3CDD27B0" w14:textId="77777777" w:rsidR="00C954B9" w:rsidRPr="0078095B" w:rsidRDefault="000B0362" w:rsidP="00234E4A">
      <w:pPr>
        <w:tabs>
          <w:tab w:val="left" w:pos="9355"/>
        </w:tabs>
        <w:spacing w:after="0" w:line="240" w:lineRule="auto"/>
        <w:ind w:right="-1"/>
        <w:jc w:val="both"/>
        <w:rPr>
          <w:rFonts w:eastAsia="Times New Roman"/>
          <w:snapToGrid w:val="0"/>
          <w:lang w:eastAsia="ru-RU"/>
        </w:rPr>
      </w:pPr>
      <w:r w:rsidRPr="0078095B">
        <w:rPr>
          <w:rFonts w:eastAsia="Times New Roman"/>
          <w:snapToGrid w:val="0"/>
          <w:lang w:eastAsia="ru-RU"/>
        </w:rPr>
        <w:t>№__________</w:t>
      </w:r>
    </w:p>
    <w:p w14:paraId="6B319D64" w14:textId="685A4E4E" w:rsidR="00C954B9" w:rsidRPr="0078095B" w:rsidRDefault="00C20999" w:rsidP="0007363E">
      <w:pPr>
        <w:spacing w:before="24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ЗАЯВКА</w:t>
      </w:r>
    </w:p>
    <w:p w14:paraId="054135D1" w14:textId="04DB9EF2" w:rsidR="00C954B9" w:rsidRPr="0078095B" w:rsidRDefault="00C954B9" w:rsidP="001351FA">
      <w:pPr>
        <w:spacing w:before="120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Изучив</w:t>
      </w:r>
      <w:r w:rsidRPr="0078095B">
        <w:rPr>
          <w:rFonts w:eastAsia="Times New Roman"/>
          <w:snapToGrid w:val="0"/>
          <w:lang w:eastAsia="ru-RU"/>
        </w:rPr>
        <w:t xml:space="preserve"> </w:t>
      </w:r>
      <w:r w:rsidR="006B0F14">
        <w:rPr>
          <w:iCs/>
          <w:snapToGrid w:val="0"/>
        </w:rPr>
        <w:t>и</w:t>
      </w:r>
      <w:r w:rsidRPr="0078095B">
        <w:rPr>
          <w:iCs/>
          <w:snapToGrid w:val="0"/>
        </w:rPr>
        <w:t xml:space="preserve">звещение </w:t>
      </w:r>
      <w:r w:rsidR="00AB2840" w:rsidRPr="0078095B">
        <w:rPr>
          <w:iCs/>
          <w:snapToGrid w:val="0"/>
        </w:rPr>
        <w:t xml:space="preserve">и документацию </w:t>
      </w:r>
      <w:r w:rsidRPr="0078095B">
        <w:rPr>
          <w:iCs/>
          <w:snapToGrid w:val="0"/>
        </w:rPr>
        <w:t xml:space="preserve">о </w:t>
      </w:r>
      <w:r w:rsidR="006A07E4" w:rsidRPr="0078095B">
        <w:rPr>
          <w:iCs/>
          <w:snapToGrid w:val="0"/>
        </w:rPr>
        <w:t>закупк</w:t>
      </w:r>
      <w:r w:rsidR="00AB2840" w:rsidRPr="0078095B">
        <w:rPr>
          <w:iCs/>
          <w:snapToGrid w:val="0"/>
        </w:rPr>
        <w:t>е</w:t>
      </w:r>
      <w:r w:rsidR="00627F2A">
        <w:rPr>
          <w:iCs/>
          <w:snapToGrid w:val="0"/>
        </w:rPr>
        <w:t xml:space="preserve"> </w:t>
      </w:r>
      <w:r w:rsidR="00627F2A" w:rsidRPr="0078095B">
        <w:rPr>
          <w:lang w:val="ru"/>
        </w:rPr>
        <w:t>(включая все изменения и разъяснения к ней)</w:t>
      </w:r>
      <w:r w:rsidRPr="0078095B">
        <w:rPr>
          <w:iCs/>
          <w:snapToGrid w:val="0"/>
        </w:rPr>
        <w:t xml:space="preserve">, </w:t>
      </w:r>
      <w:r w:rsidR="006A07E4" w:rsidRPr="0078095B">
        <w:rPr>
          <w:iCs/>
          <w:snapToGrid w:val="0"/>
        </w:rPr>
        <w:t>размещенн</w:t>
      </w:r>
      <w:r w:rsidR="00AB2840" w:rsidRPr="0078095B">
        <w:rPr>
          <w:iCs/>
          <w:snapToGrid w:val="0"/>
        </w:rPr>
        <w:t>ы</w:t>
      </w:r>
      <w:r w:rsidR="006A07E4" w:rsidRPr="0078095B">
        <w:rPr>
          <w:iCs/>
          <w:snapToGrid w:val="0"/>
        </w:rPr>
        <w:t>е</w:t>
      </w:r>
      <w:r w:rsidR="00AB2840" w:rsidRPr="0078095B">
        <w:rPr>
          <w:iCs/>
          <w:snapToGrid w:val="0"/>
        </w:rPr>
        <w:t xml:space="preserve"> _________</w:t>
      </w:r>
      <w:r w:rsidR="00AB2840" w:rsidRPr="0078095B">
        <w:rPr>
          <w:rFonts w:eastAsia="Times New Roman"/>
          <w:snapToGrid w:val="0"/>
          <w:lang w:eastAsia="ru-RU"/>
        </w:rPr>
        <w:t xml:space="preserve"> </w:t>
      </w:r>
      <w:r w:rsidR="00AB2840" w:rsidRPr="0078095B">
        <w:rPr>
          <w:iCs/>
          <w:snapToGrid w:val="0"/>
        </w:rPr>
        <w:t>[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 xml:space="preserve">указывается 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дата официального размещения </w:t>
      </w:r>
      <w:r w:rsidR="006B0F14">
        <w:rPr>
          <w:bCs/>
          <w:iCs/>
          <w:snapToGrid w:val="0"/>
          <w:shd w:val="clear" w:color="auto" w:fill="D9D9D9" w:themeFill="background1" w:themeFillShade="D9"/>
        </w:rPr>
        <w:t>и</w:t>
      </w:r>
      <w:r w:rsidR="00AB2840" w:rsidRPr="0058507A">
        <w:rPr>
          <w:bCs/>
          <w:iCs/>
          <w:snapToGrid w:val="0"/>
          <w:shd w:val="clear" w:color="auto" w:fill="D9D9D9" w:themeFill="background1" w:themeFillShade="D9"/>
        </w:rPr>
        <w:t>звещения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 xml:space="preserve">, а также его номер 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(</w:t>
      </w:r>
      <w:r w:rsidR="00985BFE">
        <w:rPr>
          <w:bCs/>
          <w:iCs/>
          <w:snapToGrid w:val="0"/>
          <w:shd w:val="clear" w:color="auto" w:fill="D9D9D9" w:themeFill="background1" w:themeFillShade="D9"/>
        </w:rPr>
        <w:t>при наличии</w:t>
      </w:r>
      <w:r w:rsidR="001016A3">
        <w:rPr>
          <w:bCs/>
          <w:iCs/>
          <w:snapToGrid w:val="0"/>
          <w:shd w:val="clear" w:color="auto" w:fill="D9D9D9" w:themeFill="background1" w:themeFillShade="D9"/>
        </w:rPr>
        <w:t>)</w:t>
      </w:r>
      <w:r w:rsidR="00AB2840" w:rsidRPr="0078095B">
        <w:rPr>
          <w:iCs/>
          <w:snapToGrid w:val="0"/>
        </w:rPr>
        <w:t>]</w:t>
      </w:r>
      <w:r w:rsidR="00ED52CF" w:rsidRPr="0078095B">
        <w:rPr>
          <w:iCs/>
          <w:snapToGrid w:val="0"/>
        </w:rPr>
        <w:t xml:space="preserve">, </w:t>
      </w:r>
      <w:r w:rsidRPr="0078095B">
        <w:rPr>
          <w:iCs/>
          <w:snapToGrid w:val="0"/>
        </w:rPr>
        <w:t>и </w:t>
      </w:r>
      <w:r w:rsidR="00627F2A" w:rsidRPr="0078095B">
        <w:rPr>
          <w:lang w:val="ru"/>
        </w:rPr>
        <w:t xml:space="preserve">безоговорочно </w:t>
      </w:r>
      <w:r w:rsidRPr="0078095B">
        <w:rPr>
          <w:iCs/>
          <w:snapToGrid w:val="0"/>
        </w:rPr>
        <w:t xml:space="preserve">принимая установленные в них требования и условия </w:t>
      </w:r>
      <w:r w:rsidR="00627F2A">
        <w:rPr>
          <w:iCs/>
          <w:snapToGrid w:val="0"/>
        </w:rPr>
        <w:t xml:space="preserve">участия в </w:t>
      </w:r>
      <w:r w:rsidR="003F14D0" w:rsidRPr="0078095B">
        <w:rPr>
          <w:iCs/>
          <w:snapToGrid w:val="0"/>
        </w:rPr>
        <w:t>закупк</w:t>
      </w:r>
      <w:r w:rsidR="00627F2A">
        <w:rPr>
          <w:iCs/>
          <w:snapToGrid w:val="0"/>
        </w:rPr>
        <w:t>е</w:t>
      </w:r>
      <w:r w:rsidRPr="0078095B">
        <w:rPr>
          <w:iCs/>
          <w:snapToGrid w:val="0"/>
        </w:rPr>
        <w:t>,</w:t>
      </w:r>
      <w:r w:rsidR="00627F2A" w:rsidRPr="00627F2A">
        <w:rPr>
          <w:lang w:val="ru"/>
        </w:rPr>
        <w:t xml:space="preserve"> </w:t>
      </w:r>
    </w:p>
    <w:p w14:paraId="5495B349" w14:textId="06851C8C" w:rsidR="00C954B9" w:rsidRPr="0078095B" w:rsidRDefault="007B28C3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[</w:t>
      </w:r>
      <w:r>
        <w:rPr>
          <w:bCs/>
          <w:iCs/>
          <w:snapToGrid w:val="0"/>
          <w:shd w:val="clear" w:color="auto" w:fill="D9D9D9" w:themeFill="background1" w:themeFillShade="D9"/>
        </w:rPr>
        <w:t>выбрать необходимое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Участник процедуры закупки / </w:t>
      </w:r>
      <w:r w:rsidR="006B0F14">
        <w:rPr>
          <w:iCs/>
          <w:snapToGrid w:val="0"/>
        </w:rPr>
        <w:t>Лидер коллективного участника</w:t>
      </w:r>
      <w:r>
        <w:rPr>
          <w:iCs/>
          <w:snapToGrid w:val="0"/>
        </w:rPr>
        <w:t xml:space="preserve">: </w:t>
      </w:r>
      <w:r w:rsidR="00C954B9" w:rsidRPr="0078095B">
        <w:rPr>
          <w:iCs/>
          <w:snapToGrid w:val="0"/>
        </w:rPr>
        <w:t>_________________________________________________________________</w:t>
      </w:r>
      <w:r w:rsidR="00A04F58">
        <w:rPr>
          <w:iCs/>
          <w:snapToGrid w:val="0"/>
        </w:rPr>
        <w:t>__</w:t>
      </w:r>
      <w:r w:rsidR="00C954B9" w:rsidRPr="0078095B">
        <w:rPr>
          <w:iCs/>
          <w:snapToGrid w:val="0"/>
        </w:rPr>
        <w:t>_,</w:t>
      </w:r>
    </w:p>
    <w:p w14:paraId="0E0BCD3E" w14:textId="2AC379E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 xml:space="preserve">(полное наименование </w:t>
      </w:r>
      <w:r w:rsidR="00426ADB" w:rsidRPr="0078095B">
        <w:rPr>
          <w:iCs/>
          <w:snapToGrid w:val="0"/>
          <w:vertAlign w:val="superscript"/>
        </w:rPr>
        <w:t xml:space="preserve">участника </w:t>
      </w:r>
      <w:r w:rsidR="00781706" w:rsidRPr="0078095B">
        <w:rPr>
          <w:iCs/>
          <w:snapToGrid w:val="0"/>
          <w:vertAlign w:val="superscript"/>
        </w:rPr>
        <w:t>процедуры закупки</w:t>
      </w:r>
      <w:r w:rsidRPr="0078095B">
        <w:rPr>
          <w:iCs/>
          <w:snapToGrid w:val="0"/>
          <w:vertAlign w:val="superscript"/>
        </w:rPr>
        <w:t xml:space="preserve"> с указанием организационно-правовой формы</w:t>
      </w:r>
      <w:r w:rsidR="00001248">
        <w:rPr>
          <w:iCs/>
          <w:snapToGrid w:val="0"/>
          <w:vertAlign w:val="superscript"/>
        </w:rPr>
        <w:br/>
      </w:r>
      <w:r w:rsidR="003F14D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 юридического лица)</w:t>
      </w:r>
      <w:r w:rsidR="004B0530" w:rsidRPr="0078095B">
        <w:rPr>
          <w:iCs/>
          <w:snapToGrid w:val="0"/>
          <w:vertAlign w:val="superscript"/>
        </w:rPr>
        <w:t>, Ф.И.О.</w:t>
      </w:r>
      <w:r w:rsidR="00E1547E">
        <w:rPr>
          <w:iCs/>
          <w:snapToGrid w:val="0"/>
          <w:vertAlign w:val="superscript"/>
        </w:rPr>
        <w:t>, паспортные данные</w:t>
      </w:r>
      <w:r w:rsidR="004B0530" w:rsidRPr="0078095B">
        <w:rPr>
          <w:iCs/>
          <w:snapToGrid w:val="0"/>
          <w:vertAlign w:val="superscript"/>
        </w:rPr>
        <w:t xml:space="preserve"> </w:t>
      </w:r>
      <w:r w:rsidR="003A19A8">
        <w:rPr>
          <w:iCs/>
          <w:snapToGrid w:val="0"/>
          <w:vertAlign w:val="superscript"/>
        </w:rPr>
        <w:t>(для</w:t>
      </w:r>
      <w:r w:rsidR="004B0530" w:rsidRPr="0078095B">
        <w:rPr>
          <w:iCs/>
          <w:snapToGrid w:val="0"/>
          <w:vertAlign w:val="superscript"/>
        </w:rPr>
        <w:t xml:space="preserve"> физического лица</w:t>
      </w:r>
      <w:r w:rsidRPr="0078095B">
        <w:rPr>
          <w:iCs/>
          <w:snapToGrid w:val="0"/>
          <w:vertAlign w:val="superscript"/>
        </w:rPr>
        <w:t>)</w:t>
      </w:r>
      <w:r w:rsidR="00001248">
        <w:rPr>
          <w:iCs/>
          <w:snapToGrid w:val="0"/>
          <w:vertAlign w:val="superscript"/>
        </w:rPr>
        <w:t>)</w:t>
      </w:r>
    </w:p>
    <w:p w14:paraId="51BE815E" w14:textId="77777777" w:rsidR="003A19A8" w:rsidRPr="0078095B" w:rsidRDefault="003A19A8" w:rsidP="00234E4A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5301A1F" w14:textId="77777777" w:rsidR="00C954B9" w:rsidRPr="0078095B" w:rsidRDefault="004B0530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в лице</w:t>
      </w:r>
    </w:p>
    <w:p w14:paraId="662DB940" w14:textId="2031FCB4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_______________________________________________________________</w:t>
      </w:r>
      <w:r w:rsidR="00A04F58">
        <w:rPr>
          <w:iCs/>
          <w:snapToGrid w:val="0"/>
        </w:rPr>
        <w:t>__</w:t>
      </w:r>
      <w:r w:rsidRPr="0078095B">
        <w:rPr>
          <w:iCs/>
          <w:snapToGrid w:val="0"/>
        </w:rPr>
        <w:t>___,</w:t>
      </w:r>
    </w:p>
    <w:p w14:paraId="0328CB1C" w14:textId="77777777" w:rsidR="00C954B9" w:rsidRPr="0078095B" w:rsidRDefault="00C954B9" w:rsidP="00483D4E">
      <w:pPr>
        <w:spacing w:after="0" w:line="240" w:lineRule="auto"/>
        <w:ind w:firstLine="567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</w:t>
      </w:r>
      <w:r w:rsidR="004B0530" w:rsidRPr="0078095B">
        <w:rPr>
          <w:iCs/>
          <w:snapToGrid w:val="0"/>
          <w:vertAlign w:val="superscript"/>
        </w:rPr>
        <w:t>должность, Ф.И.О. уполномоченного представителя</w:t>
      </w:r>
      <w:r w:rsidRPr="0078095B">
        <w:rPr>
          <w:iCs/>
          <w:snapToGrid w:val="0"/>
          <w:vertAlign w:val="superscript"/>
        </w:rPr>
        <w:t>)</w:t>
      </w:r>
    </w:p>
    <w:p w14:paraId="4C25283B" w14:textId="032EA057" w:rsidR="00C954B9" w:rsidRPr="0078095B" w:rsidRDefault="00C954B9" w:rsidP="00234E4A">
      <w:pPr>
        <w:spacing w:after="0" w:line="240" w:lineRule="auto"/>
        <w:jc w:val="both"/>
        <w:rPr>
          <w:iCs/>
          <w:snapToGrid w:val="0"/>
        </w:rPr>
      </w:pPr>
      <w:r w:rsidRPr="0078095B">
        <w:rPr>
          <w:iCs/>
          <w:snapToGrid w:val="0"/>
        </w:rPr>
        <w:t>предлагает заключить Договор на:</w:t>
      </w:r>
      <w:r w:rsidR="00E82304">
        <w:rPr>
          <w:iCs/>
          <w:snapToGrid w:val="0"/>
        </w:rPr>
        <w:t xml:space="preserve"> </w:t>
      </w:r>
      <w:r w:rsidR="00E82304">
        <w:t>о</w:t>
      </w:r>
      <w:r w:rsidR="00E82304" w:rsidRPr="00F641FE">
        <w:t>казание услуг по аварийно-техническому обслуживанию инженерных систем и коммуникаций</w:t>
      </w:r>
      <w:r w:rsidR="00E82304">
        <w:t>.</w:t>
      </w:r>
    </w:p>
    <w:p w14:paraId="0A0A779F" w14:textId="13E7DA47" w:rsidR="00002D78" w:rsidRPr="0078095B" w:rsidRDefault="00002D78" w:rsidP="00002D78">
      <w:pPr>
        <w:spacing w:after="0" w:line="240" w:lineRule="auto"/>
        <w:jc w:val="both"/>
        <w:rPr>
          <w:rFonts w:eastAsia="Times New Roman"/>
          <w:snapToGrid w:val="0"/>
          <w:lang w:eastAsia="ru-RU"/>
        </w:rPr>
      </w:pPr>
    </w:p>
    <w:p w14:paraId="6760499C" w14:textId="337D5DD0" w:rsidR="005D7ADF" w:rsidRDefault="005171BF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 xml:space="preserve">Мы подтверждаем свое согласие участвовать в вышеуказанной закупке </w:t>
      </w:r>
      <w:r w:rsidR="00600EEE">
        <w:rPr>
          <w:iCs/>
          <w:snapToGrid w:val="0"/>
        </w:rPr>
        <w:t xml:space="preserve">и готовы заключить договор </w:t>
      </w:r>
      <w:r>
        <w:rPr>
          <w:iCs/>
          <w:snapToGrid w:val="0"/>
        </w:rPr>
        <w:t>на следующих условиях: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66"/>
        <w:gridCol w:w="3118"/>
        <w:gridCol w:w="3118"/>
      </w:tblGrid>
      <w:tr w:rsidR="005171BF" w:rsidRPr="0078095B" w14:paraId="70C91A5B" w14:textId="531458EA" w:rsidTr="00990ED3">
        <w:trPr>
          <w:cantSplit/>
          <w:trHeight w:val="240"/>
          <w:tblHeader/>
        </w:trPr>
        <w:tc>
          <w:tcPr>
            <w:tcW w:w="720" w:type="dxa"/>
            <w:vAlign w:val="center"/>
          </w:tcPr>
          <w:p w14:paraId="1C124AAF" w14:textId="77777777" w:rsidR="005171BF" w:rsidRPr="0078095B" w:rsidRDefault="005171BF" w:rsidP="00CD0210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№ п/п</w:t>
            </w:r>
          </w:p>
        </w:tc>
        <w:tc>
          <w:tcPr>
            <w:tcW w:w="2966" w:type="dxa"/>
            <w:vAlign w:val="center"/>
          </w:tcPr>
          <w:p w14:paraId="04C7E5AF" w14:textId="3C6BED33" w:rsidR="005171BF" w:rsidRPr="0078095B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 w:rsidRPr="0078095B"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t xml:space="preserve"> </w:t>
            </w:r>
            <w:r w:rsidR="00F05E5C">
              <w:rPr>
                <w:color w:val="000000"/>
              </w:rPr>
              <w:t xml:space="preserve">оцениваемого </w:t>
            </w:r>
            <w:r>
              <w:rPr>
                <w:color w:val="000000"/>
              </w:rPr>
              <w:t>показателя</w:t>
            </w:r>
          </w:p>
        </w:tc>
        <w:tc>
          <w:tcPr>
            <w:tcW w:w="3118" w:type="dxa"/>
            <w:vAlign w:val="center"/>
          </w:tcPr>
          <w:p w14:paraId="03C32758" w14:textId="72432463" w:rsidR="005171BF" w:rsidRPr="0078095B" w:rsidRDefault="005171BF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Предложение </w:t>
            </w:r>
            <w:r w:rsidR="00B7575D">
              <w:rPr>
                <w:color w:val="000000"/>
              </w:rPr>
              <w:t xml:space="preserve">/ описание </w:t>
            </w:r>
            <w:r w:rsidRPr="0078095B">
              <w:rPr>
                <w:color w:val="000000"/>
              </w:rPr>
              <w:t>участник</w:t>
            </w:r>
            <w:r w:rsidR="00B7575D">
              <w:rPr>
                <w:color w:val="000000"/>
              </w:rPr>
              <w:t>а</w:t>
            </w:r>
          </w:p>
        </w:tc>
        <w:tc>
          <w:tcPr>
            <w:tcW w:w="3118" w:type="dxa"/>
          </w:tcPr>
          <w:p w14:paraId="4EA3F295" w14:textId="2C795968" w:rsidR="005171BF" w:rsidRDefault="005171BF" w:rsidP="005171BF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 (инструкция по заполнению)</w:t>
            </w:r>
          </w:p>
        </w:tc>
      </w:tr>
      <w:tr w:rsidR="00834B54" w:rsidRPr="0078095B" w14:paraId="79110118" w14:textId="77777777" w:rsidTr="00990ED3">
        <w:trPr>
          <w:trHeight w:val="240"/>
        </w:trPr>
        <w:tc>
          <w:tcPr>
            <w:tcW w:w="720" w:type="dxa"/>
            <w:vAlign w:val="center"/>
          </w:tcPr>
          <w:p w14:paraId="1788D211" w14:textId="2BC7A59A" w:rsidR="00834B54" w:rsidRPr="0078095B" w:rsidRDefault="00834B54" w:rsidP="00604B7C">
            <w:pPr>
              <w:pStyle w:val="af2"/>
              <w:numPr>
                <w:ilvl w:val="0"/>
                <w:numId w:val="31"/>
              </w:numPr>
              <w:spacing w:before="40" w:after="40"/>
              <w:rPr>
                <w:color w:val="000000"/>
              </w:rPr>
            </w:pPr>
          </w:p>
        </w:tc>
        <w:tc>
          <w:tcPr>
            <w:tcW w:w="2966" w:type="dxa"/>
            <w:vAlign w:val="center"/>
          </w:tcPr>
          <w:p w14:paraId="76EFA047" w14:textId="1257DA9E" w:rsidR="00834B54" w:rsidRPr="0078095B" w:rsidRDefault="003D2F03" w:rsidP="004C0CBA">
            <w:pPr>
              <w:tabs>
                <w:tab w:val="left" w:pos="1122"/>
              </w:tabs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Цена </w:t>
            </w:r>
            <w:r w:rsidR="004C0CBA" w:rsidRPr="004C0CBA">
              <w:rPr>
                <w:color w:val="000000"/>
              </w:rPr>
              <w:t>договора и/или цена за единицу продукции</w:t>
            </w:r>
          </w:p>
        </w:tc>
        <w:tc>
          <w:tcPr>
            <w:tcW w:w="3118" w:type="dxa"/>
            <w:vAlign w:val="center"/>
          </w:tcPr>
          <w:p w14:paraId="61E4B648" w14:textId="77777777" w:rsidR="00834B54" w:rsidRDefault="00834B54" w:rsidP="00B7575D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14:paraId="1E31D6FA" w14:textId="1A4DA47E" w:rsidR="00834B54" w:rsidRDefault="004C0CBA" w:rsidP="00903DD1">
            <w:pPr>
              <w:spacing w:before="40" w:after="40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Указывается ц</w:t>
            </w:r>
            <w:r w:rsidRPr="004C0CBA">
              <w:rPr>
                <w:color w:val="000000"/>
                <w:sz w:val="22"/>
                <w:szCs w:val="22"/>
              </w:rPr>
              <w:t xml:space="preserve">ена договора </w:t>
            </w:r>
            <w:r w:rsidR="000F15F0">
              <w:rPr>
                <w:color w:val="000000"/>
                <w:sz w:val="22"/>
                <w:szCs w:val="22"/>
              </w:rPr>
              <w:t>(цифрами и словами в отдельности: без НДС, сумма НДС и с НДС)</w:t>
            </w:r>
            <w:r w:rsidR="000F15F0" w:rsidRPr="004C0CBA">
              <w:rPr>
                <w:color w:val="000000"/>
                <w:sz w:val="22"/>
                <w:szCs w:val="22"/>
              </w:rPr>
              <w:t xml:space="preserve"> </w:t>
            </w:r>
            <w:r w:rsidRPr="004C0CBA">
              <w:rPr>
                <w:color w:val="000000"/>
                <w:sz w:val="22"/>
                <w:szCs w:val="22"/>
              </w:rPr>
              <w:t>и/или цена за единицу продукции</w:t>
            </w:r>
            <w:r w:rsidR="000F15F0">
              <w:rPr>
                <w:color w:val="000000"/>
                <w:sz w:val="22"/>
                <w:szCs w:val="22"/>
              </w:rPr>
              <w:t xml:space="preserve"> (с указанием единиц измерения)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903DD1">
              <w:rPr>
                <w:color w:val="000000"/>
                <w:sz w:val="22"/>
                <w:szCs w:val="22"/>
              </w:rPr>
              <w:t xml:space="preserve">при необходимости, </w:t>
            </w:r>
            <w:r>
              <w:rPr>
                <w:color w:val="000000"/>
                <w:sz w:val="22"/>
                <w:szCs w:val="22"/>
              </w:rPr>
              <w:t xml:space="preserve">со ссылкой </w:t>
            </w:r>
            <w:r>
              <w:rPr>
                <w:color w:val="000000"/>
                <w:sz w:val="22"/>
                <w:szCs w:val="22"/>
              </w:rPr>
              <w:lastRenderedPageBreak/>
              <w:t>на приложение к заявке</w:t>
            </w:r>
            <w:r w:rsidRPr="004C0CBA">
              <w:rPr>
                <w:color w:val="000000"/>
                <w:sz w:val="22"/>
                <w:szCs w:val="22"/>
              </w:rPr>
              <w:t xml:space="preserve">: </w:t>
            </w:r>
            <w:r w:rsidRPr="004C0CBA">
              <w:rPr>
                <w:color w:val="000000"/>
                <w:sz w:val="22"/>
                <w:szCs w:val="22"/>
              </w:rPr>
              <w:fldChar w:fldCharType="begin"/>
            </w:r>
            <w:r w:rsidRPr="004C0CBA">
              <w:rPr>
                <w:color w:val="000000"/>
                <w:sz w:val="22"/>
                <w:szCs w:val="22"/>
              </w:rPr>
              <w:instrText xml:space="preserve"> REF _Ref314100357 \h </w:instrText>
            </w:r>
            <w:r>
              <w:rPr>
                <w:color w:val="000000"/>
                <w:sz w:val="22"/>
                <w:szCs w:val="22"/>
              </w:rPr>
              <w:instrText xml:space="preserve"> \* MERGEFORMAT </w:instrText>
            </w:r>
            <w:r w:rsidRPr="004C0CBA">
              <w:rPr>
                <w:color w:val="000000"/>
                <w:sz w:val="22"/>
                <w:szCs w:val="22"/>
              </w:rPr>
            </w:r>
            <w:r w:rsidRPr="004C0CBA">
              <w:rPr>
                <w:color w:val="000000"/>
                <w:sz w:val="22"/>
                <w:szCs w:val="22"/>
              </w:rPr>
              <w:fldChar w:fldCharType="separate"/>
            </w:r>
            <w:r w:rsidR="00C03F2E" w:rsidRPr="00C03F2E">
              <w:rPr>
                <w:sz w:val="22"/>
                <w:szCs w:val="22"/>
              </w:rPr>
              <w:t>Коммерческое предложение (форма 2)</w:t>
            </w:r>
            <w:r w:rsidRPr="004C0CBA">
              <w:rPr>
                <w:color w:val="000000"/>
                <w:sz w:val="22"/>
                <w:szCs w:val="22"/>
              </w:rPr>
              <w:fldChar w:fldCharType="end"/>
            </w:r>
            <w:r w:rsidRPr="004C0CB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CA075DE" w14:textId="72A4E7B1" w:rsidR="00C954B9" w:rsidRPr="0078095B" w:rsidRDefault="006B0F14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lastRenderedPageBreak/>
        <w:t xml:space="preserve">Настоящая заявка имеет правовой статус оферты и действует </w:t>
      </w:r>
      <w:r>
        <w:rPr>
          <w:lang w:val="ru"/>
        </w:rPr>
        <w:t xml:space="preserve">вплоть до истечения срока, отведенного на заключение договора, но не менее, чем в течение </w:t>
      </w:r>
      <w:bookmarkStart w:id="593" w:name="_Hlt440565644"/>
      <w:bookmarkEnd w:id="593"/>
      <w:r>
        <w:rPr>
          <w:lang w:val="ru"/>
        </w:rPr>
        <w:t>60 (шестидесяти) дней с даты окончания срока подачи заявок</w:t>
      </w:r>
      <w:r w:rsidRPr="0024314C">
        <w:rPr>
          <w:iCs/>
          <w:snapToGrid w:val="0"/>
        </w:rPr>
        <w:t>, установленной в</w:t>
      </w:r>
      <w:r w:rsidRPr="0024314C" w:rsidDel="003E268E">
        <w:rPr>
          <w:iCs/>
          <w:snapToGrid w:val="0"/>
        </w:rPr>
        <w:t xml:space="preserve"> </w:t>
      </w:r>
      <w:r w:rsidRPr="0024314C">
        <w:rPr>
          <w:iCs/>
          <w:snapToGrid w:val="0"/>
        </w:rPr>
        <w:t>извещении</w:t>
      </w:r>
      <w:r w:rsidR="0024314C">
        <w:rPr>
          <w:iCs/>
          <w:snapToGrid w:val="0"/>
        </w:rPr>
        <w:t>.</w:t>
      </w:r>
    </w:p>
    <w:p w14:paraId="60BF6F7E" w14:textId="34A4F08C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Настоящим подтверждаем, что </w:t>
      </w:r>
      <w:r w:rsidR="0059228E" w:rsidRPr="0078095B">
        <w:rPr>
          <w:iCs/>
          <w:snapToGrid w:val="0"/>
        </w:rPr>
        <w:t xml:space="preserve">в отношении </w:t>
      </w:r>
      <w:r w:rsidRPr="0078095B">
        <w:rPr>
          <w:iCs/>
          <w:snapToGrid w:val="0"/>
        </w:rPr>
        <w:t xml:space="preserve">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проводится процедура ликвидации, </w:t>
      </w:r>
      <w:r w:rsidR="0059228E" w:rsidRPr="0078095B">
        <w:rPr>
          <w:iCs/>
          <w:snapToGrid w:val="0"/>
        </w:rPr>
        <w:t>отсутствует</w:t>
      </w:r>
      <w:r w:rsidRPr="0078095B">
        <w:rPr>
          <w:iCs/>
          <w:snapToGrid w:val="0"/>
        </w:rPr>
        <w:t xml:space="preserve"> </w:t>
      </w:r>
      <w:r w:rsidR="0059228E" w:rsidRPr="0078095B">
        <w:rPr>
          <w:iCs/>
          <w:snapToGrid w:val="0"/>
        </w:rPr>
        <w:t xml:space="preserve">решение </w:t>
      </w:r>
      <w:r w:rsidRPr="0078095B">
        <w:rPr>
          <w:iCs/>
          <w:snapToGrid w:val="0"/>
        </w:rPr>
        <w:t>арбитражн</w:t>
      </w:r>
      <w:r w:rsidR="0059228E" w:rsidRPr="0078095B">
        <w:rPr>
          <w:iCs/>
          <w:snapToGrid w:val="0"/>
        </w:rPr>
        <w:t>ого</w:t>
      </w:r>
      <w:r w:rsidRPr="0078095B">
        <w:rPr>
          <w:iCs/>
          <w:snapToGrid w:val="0"/>
        </w:rPr>
        <w:t xml:space="preserve"> суд</w:t>
      </w:r>
      <w:r w:rsidR="0059228E" w:rsidRPr="0078095B">
        <w:rPr>
          <w:iCs/>
          <w:snapToGrid w:val="0"/>
        </w:rPr>
        <w:t>а</w:t>
      </w:r>
      <w:r w:rsidRPr="0078095B">
        <w:rPr>
          <w:iCs/>
          <w:snapToGrid w:val="0"/>
        </w:rPr>
        <w:t xml:space="preserve"> о признании </w:t>
      </w:r>
      <w:r w:rsidR="0059228E" w:rsidRPr="0078095B">
        <w:rPr>
          <w:iCs/>
          <w:snapToGrid w:val="0"/>
        </w:rPr>
        <w:t>несостоятельным (</w:t>
      </w:r>
      <w:r w:rsidRPr="0078095B">
        <w:rPr>
          <w:iCs/>
          <w:snapToGrid w:val="0"/>
        </w:rPr>
        <w:t>банкротом</w:t>
      </w:r>
      <w:r w:rsidR="0059228E" w:rsidRPr="0078095B">
        <w:rPr>
          <w:iCs/>
          <w:snapToGrid w:val="0"/>
        </w:rPr>
        <w:t xml:space="preserve">) </w:t>
      </w:r>
      <w:r w:rsidR="0059228E" w:rsidRPr="0078095B">
        <w:t>или об открытии конкурсного производства</w:t>
      </w:r>
      <w:r w:rsidRPr="0078095B">
        <w:rPr>
          <w:iCs/>
          <w:snapToGrid w:val="0"/>
        </w:rPr>
        <w:t xml:space="preserve">, деятельность ______________________________ </w:t>
      </w:r>
      <w:r w:rsidR="005039A9"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</w:t>
      </w:r>
      <w:r w:rsidR="00781706" w:rsidRPr="007A7923">
        <w:rPr>
          <w:snapToGrid w:val="0"/>
          <w:shd w:val="clear" w:color="auto" w:fill="D9D9D9" w:themeFill="background1" w:themeFillShade="D9"/>
        </w:rPr>
        <w:t>процедуры закупки</w:t>
      </w:r>
      <w:r w:rsidR="005039A9" w:rsidRPr="0078095B">
        <w:rPr>
          <w:iCs/>
          <w:snapToGrid w:val="0"/>
        </w:rPr>
        <w:t>]</w:t>
      </w:r>
      <w:r w:rsidRPr="0078095B">
        <w:rPr>
          <w:iCs/>
          <w:snapToGrid w:val="0"/>
        </w:rPr>
        <w:t xml:space="preserve"> не приостановлена, а также, что размер задолженности по налогам, сборам и иным обязательным платежам в бюджеты </w:t>
      </w:r>
      <w:r w:rsidR="00E851BA" w:rsidRPr="0078095B">
        <w:t>бюджетной системы Российской Федерации</w:t>
      </w:r>
      <w:r w:rsidRPr="0078095B">
        <w:rPr>
          <w:iCs/>
          <w:snapToGrid w:val="0"/>
        </w:rPr>
        <w:t xml:space="preserve"> за прошедший календарный год не превышает </w:t>
      </w:r>
      <w:r w:rsidR="00B26461">
        <w:rPr>
          <w:iCs/>
          <w:snapToGrid w:val="0"/>
        </w:rPr>
        <w:t>25</w:t>
      </w:r>
      <w:r w:rsidRPr="0078095B">
        <w:rPr>
          <w:iCs/>
          <w:snapToGrid w:val="0"/>
        </w:rPr>
        <w:t>%</w:t>
      </w:r>
      <w:r w:rsidR="009831C1" w:rsidRPr="0078095B">
        <w:rPr>
          <w:iCs/>
          <w:snapToGrid w:val="0"/>
        </w:rPr>
        <w:t xml:space="preserve"> </w:t>
      </w:r>
      <w:r w:rsidR="00B26461" w:rsidRPr="0078095B">
        <w:rPr>
          <w:iCs/>
          <w:snapToGrid w:val="0"/>
        </w:rPr>
        <w:t>(</w:t>
      </w:r>
      <w:r w:rsidR="00B26461">
        <w:rPr>
          <w:iCs/>
          <w:snapToGrid w:val="0"/>
        </w:rPr>
        <w:t>двадцати пяти процентов</w:t>
      </w:r>
      <w:r w:rsidR="00B26461" w:rsidRPr="0078095B">
        <w:rPr>
          <w:iCs/>
          <w:snapToGrid w:val="0"/>
        </w:rPr>
        <w:t xml:space="preserve">) </w:t>
      </w:r>
      <w:r w:rsidRPr="0078095B">
        <w:rPr>
          <w:iCs/>
          <w:snapToGrid w:val="0"/>
        </w:rPr>
        <w:t>балансовой стоимости активов по данным бухгалтерской отчетности за последний завершенный отчетный период.</w:t>
      </w:r>
    </w:p>
    <w:p w14:paraId="2774312A" w14:textId="148B2849" w:rsidR="002576A3" w:rsidRDefault="002576A3" w:rsidP="009F04F8">
      <w:pPr>
        <w:spacing w:before="120" w:after="0" w:line="240" w:lineRule="auto"/>
        <w:ind w:firstLine="567"/>
        <w:jc w:val="both"/>
      </w:pPr>
      <w:r w:rsidRPr="0078095B">
        <w:t xml:space="preserve">Также подтверждаем отсутствие </w:t>
      </w:r>
      <w:r w:rsidR="00BB6444" w:rsidRPr="0078095B">
        <w:t xml:space="preserve">у руководителя, членов коллегиального исполнительного органа или главного бухгалтера </w:t>
      </w:r>
      <w:r w:rsidR="00BB6444" w:rsidRPr="0078095B">
        <w:rPr>
          <w:iCs/>
          <w:snapToGrid w:val="0"/>
        </w:rPr>
        <w:t>_________________________ [</w:t>
      </w:r>
      <w:r w:rsidR="00BB6444" w:rsidRPr="007A7923">
        <w:rPr>
          <w:snapToGrid w:val="0"/>
          <w:shd w:val="clear" w:color="auto" w:fill="D9D9D9" w:themeFill="background1" w:themeFillShade="D9"/>
        </w:rPr>
        <w:t xml:space="preserve">наименование участника процедуры закупки или Ф.И.О. участника процедуры закупки –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201FA4" w:rsidRPr="0078095B">
        <w:t>ограничения или лишения дееспособности</w:t>
      </w:r>
      <w:r w:rsidR="00201FA4">
        <w:t>,</w:t>
      </w:r>
      <w:r w:rsidR="00201FA4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</w:t>
      </w:r>
      <w:r w:rsidR="009F04F8" w:rsidRPr="0078095B">
        <w:t>.</w:t>
      </w:r>
      <w:r w:rsidR="00201FA4" w:rsidRPr="00201FA4">
        <w:t xml:space="preserve"> </w:t>
      </w:r>
    </w:p>
    <w:p w14:paraId="117DA9B8" w14:textId="40CE67BE" w:rsidR="009D5071" w:rsidRPr="0078095B" w:rsidRDefault="00B51111" w:rsidP="009F04F8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="009D5071"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="009D5071" w:rsidRPr="0078095B">
        <w:t xml:space="preserve">в реестре недобросовестных поставщиков (подрядчиков, </w:t>
      </w:r>
      <w:r w:rsidR="009D5071" w:rsidRPr="0078095B">
        <w:lastRenderedPageBreak/>
        <w:t>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="009D5071" w:rsidRPr="0078095B">
        <w:t xml:space="preserve"> в реестре недобросовестных поставщиков, предусмотренном Законом 44-ФЗ</w:t>
      </w:r>
      <w:r>
        <w:t>.</w:t>
      </w:r>
      <w:r w:rsidR="00CD5EFD">
        <w:rPr>
          <w:rStyle w:val="affb"/>
        </w:rPr>
        <w:footnoteReference w:id="6"/>
      </w:r>
      <w:r w:rsidR="00CD5EFD">
        <w:t xml:space="preserve"> </w:t>
      </w:r>
    </w:p>
    <w:p w14:paraId="2B25192E" w14:textId="3B596896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 xml:space="preserve">В случае признания нас победителем </w:t>
      </w:r>
      <w:r w:rsidR="00596D97" w:rsidRPr="0078095B">
        <w:rPr>
          <w:iCs/>
          <w:snapToGrid w:val="0"/>
        </w:rPr>
        <w:t>закупки</w:t>
      </w:r>
      <w:r w:rsidRPr="0078095B">
        <w:rPr>
          <w:iCs/>
          <w:snapToGrid w:val="0"/>
        </w:rPr>
        <w:t xml:space="preserve"> </w:t>
      </w:r>
      <w:r w:rsidR="00D94F2D" w:rsidRPr="0078095B">
        <w:rPr>
          <w:iCs/>
          <w:snapToGrid w:val="0"/>
        </w:rPr>
        <w:t>________________________ [</w:t>
      </w:r>
      <w:r w:rsidR="00D94F2D" w:rsidRPr="00C5039C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 w:rsidR="00D94F2D" w:rsidRPr="0078095B">
        <w:rPr>
          <w:iCs/>
          <w:snapToGrid w:val="0"/>
        </w:rPr>
        <w:t xml:space="preserve">] </w:t>
      </w:r>
      <w:r w:rsidRPr="0078095B">
        <w:rPr>
          <w:iCs/>
          <w:snapToGrid w:val="0"/>
        </w:rPr>
        <w:t>бере</w:t>
      </w:r>
      <w:r w:rsidR="00D94F2D" w:rsidRPr="0078095B">
        <w:rPr>
          <w:iCs/>
          <w:snapToGrid w:val="0"/>
        </w:rPr>
        <w:t>т</w:t>
      </w:r>
      <w:r w:rsidRPr="0078095B">
        <w:rPr>
          <w:iCs/>
          <w:snapToGrid w:val="0"/>
        </w:rPr>
        <w:t xml:space="preserve"> на себя обязательства подписать со своей стороны договор в соответствии с требованиями документации </w:t>
      </w:r>
      <w:r w:rsidR="00596D97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7C4FDB5A" w14:textId="1A9FD185" w:rsidR="00A50D6C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В</w:t>
      </w:r>
      <w:r w:rsidR="00E52855" w:rsidRPr="0078095B">
        <w:rPr>
          <w:iCs/>
          <w:snapToGrid w:val="0"/>
        </w:rPr>
        <w:t xml:space="preserve"> случае если нашей заявке</w:t>
      </w:r>
      <w:r w:rsidRPr="0078095B">
        <w:rPr>
          <w:iCs/>
          <w:snapToGrid w:val="0"/>
        </w:rPr>
        <w:t xml:space="preserve"> будет присвоен второй номер, а победитель </w:t>
      </w:r>
      <w:r w:rsidR="00B347FC" w:rsidRPr="0078095B">
        <w:rPr>
          <w:iCs/>
          <w:snapToGrid w:val="0"/>
        </w:rPr>
        <w:t xml:space="preserve">закупки </w:t>
      </w:r>
      <w:r w:rsidRPr="0078095B">
        <w:rPr>
          <w:iCs/>
          <w:snapToGrid w:val="0"/>
        </w:rPr>
        <w:t xml:space="preserve">будет </w:t>
      </w:r>
      <w:r w:rsidR="006648B6">
        <w:rPr>
          <w:iCs/>
          <w:snapToGrid w:val="0"/>
        </w:rPr>
        <w:t xml:space="preserve">отстранен либо </w:t>
      </w:r>
      <w:r w:rsidRPr="0078095B">
        <w:rPr>
          <w:iCs/>
          <w:snapToGrid w:val="0"/>
        </w:rPr>
        <w:t xml:space="preserve">признан уклонившимся от заключения договора с заказчиком, мы обязуемся подписать данный договор в соответствии с требованиями документации </w:t>
      </w:r>
      <w:r w:rsidR="00ED52CF" w:rsidRPr="0078095B">
        <w:rPr>
          <w:iCs/>
          <w:snapToGrid w:val="0"/>
        </w:rPr>
        <w:t xml:space="preserve">о закупке </w:t>
      </w:r>
      <w:r w:rsidRPr="0078095B">
        <w:rPr>
          <w:iCs/>
          <w:snapToGrid w:val="0"/>
        </w:rPr>
        <w:t xml:space="preserve">и условиями </w:t>
      </w:r>
      <w:r w:rsidR="00E52855" w:rsidRPr="0078095B">
        <w:rPr>
          <w:iCs/>
          <w:snapToGrid w:val="0"/>
        </w:rPr>
        <w:t>нашей заявки</w:t>
      </w:r>
      <w:r w:rsidRPr="0078095B">
        <w:rPr>
          <w:iCs/>
          <w:snapToGrid w:val="0"/>
        </w:rPr>
        <w:t>.</w:t>
      </w:r>
    </w:p>
    <w:p w14:paraId="55946658" w14:textId="77777777" w:rsidR="00287854" w:rsidRDefault="00287854" w:rsidP="00287854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iCs/>
          <w:snapToGrid w:val="0"/>
        </w:rPr>
        <w:t>Сведения об участнике процедуры закупки: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67"/>
        <w:gridCol w:w="4536"/>
      </w:tblGrid>
      <w:tr w:rsidR="00287854" w:rsidRPr="00A04F58" w14:paraId="3E0718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4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4078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3A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615A75">
              <w:rPr>
                <w:color w:val="000000"/>
                <w:sz w:val="22"/>
                <w:szCs w:val="22"/>
              </w:rPr>
              <w:t>Сведения об участнике</w:t>
            </w:r>
          </w:p>
        </w:tc>
      </w:tr>
      <w:tr w:rsidR="00287854" w:rsidRPr="00A04F58" w14:paraId="30FAAB6B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6C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9A5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Место нахождения (для юридического лица) / сведения о месте регистрации (для физического лица)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A3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6814E24F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B1E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02B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DC64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71CF0A1A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5D1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32BA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ИНН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056E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ED3AAA0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AD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0C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КПП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7D2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226FF6E2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3D3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BE79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>ОГРН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CA7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A04F58" w14:paraId="5DC7C4B7" w14:textId="77777777" w:rsidTr="00513DC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B60" w14:textId="77777777" w:rsidR="00287854" w:rsidRPr="00615A75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276" w14:textId="77777777" w:rsidR="00287854" w:rsidRPr="00615A75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615A75">
              <w:rPr>
                <w:color w:val="000000"/>
              </w:rPr>
              <w:t xml:space="preserve">Банковские реквизиты (наименование банка, номер расчетного счета в банке, </w:t>
            </w:r>
            <w:proofErr w:type="spellStart"/>
            <w:r w:rsidRPr="00615A75">
              <w:rPr>
                <w:color w:val="000000"/>
              </w:rPr>
              <w:t>кор.счет</w:t>
            </w:r>
            <w:proofErr w:type="spellEnd"/>
            <w:r w:rsidRPr="00615A75">
              <w:rPr>
                <w:color w:val="000000"/>
              </w:rPr>
              <w:t>, БИК, ИНН банка)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183" w14:textId="77777777" w:rsidR="00287854" w:rsidRPr="00615A75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5F601B04" w14:textId="77777777" w:rsidTr="00513DC4">
        <w:trPr>
          <w:cantSplit/>
        </w:trPr>
        <w:tc>
          <w:tcPr>
            <w:tcW w:w="720" w:type="dxa"/>
          </w:tcPr>
          <w:p w14:paraId="53D2906C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4FFB674F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Контактные телефоны участника процедуры закупки (с указанием кода города)</w:t>
            </w:r>
          </w:p>
        </w:tc>
        <w:tc>
          <w:tcPr>
            <w:tcW w:w="4536" w:type="dxa"/>
          </w:tcPr>
          <w:p w14:paraId="7AB72700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7B5018B9" w14:textId="77777777" w:rsidTr="00513DC4">
        <w:trPr>
          <w:cantSplit/>
        </w:trPr>
        <w:tc>
          <w:tcPr>
            <w:tcW w:w="720" w:type="dxa"/>
          </w:tcPr>
          <w:p w14:paraId="04F95793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6CA16430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 w:rsidRPr="0078095B">
              <w:rPr>
                <w:color w:val="000000"/>
              </w:rPr>
              <w:t>Адрес электронной почты участника процедуры закупки</w:t>
            </w:r>
          </w:p>
        </w:tc>
        <w:tc>
          <w:tcPr>
            <w:tcW w:w="4536" w:type="dxa"/>
          </w:tcPr>
          <w:p w14:paraId="068D71B6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7854" w:rsidRPr="0078095B" w14:paraId="225C7017" w14:textId="77777777" w:rsidTr="00513DC4">
        <w:trPr>
          <w:cantSplit/>
        </w:trPr>
        <w:tc>
          <w:tcPr>
            <w:tcW w:w="720" w:type="dxa"/>
          </w:tcPr>
          <w:p w14:paraId="4AD16798" w14:textId="77777777" w:rsidR="00287854" w:rsidRPr="0078095B" w:rsidRDefault="00287854" w:rsidP="00604B7C">
            <w:pPr>
              <w:pStyle w:val="af2"/>
              <w:numPr>
                <w:ilvl w:val="0"/>
                <w:numId w:val="28"/>
              </w:numPr>
              <w:tabs>
                <w:tab w:val="num" w:pos="0"/>
              </w:tabs>
              <w:spacing w:before="20" w:after="2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4667" w:type="dxa"/>
          </w:tcPr>
          <w:p w14:paraId="5E800BC2" w14:textId="77777777" w:rsidR="00287854" w:rsidRPr="0078095B" w:rsidRDefault="00287854" w:rsidP="00513DC4">
            <w:pPr>
              <w:spacing w:before="40" w:after="40" w:line="240" w:lineRule="auto"/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  <w:r w:rsidRPr="007809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контактного</w:t>
            </w:r>
            <w:r w:rsidRPr="0078095B">
              <w:rPr>
                <w:color w:val="000000"/>
              </w:rPr>
              <w:t xml:space="preserve"> лица участника процедуры закупки с указанием должности, контактного телефона и адреса электронной почты</w:t>
            </w:r>
          </w:p>
        </w:tc>
        <w:tc>
          <w:tcPr>
            <w:tcW w:w="4536" w:type="dxa"/>
          </w:tcPr>
          <w:p w14:paraId="714FEDA3" w14:textId="77777777" w:rsidR="00287854" w:rsidRPr="0078095B" w:rsidRDefault="00287854" w:rsidP="00513DC4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DEBD2C7" w14:textId="77777777" w:rsidR="0043563A" w:rsidRDefault="0043563A" w:rsidP="0043563A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t xml:space="preserve">В соответствии с Федеральным законом от 27.07.2006 №152-ФЗ «О персональных данных» (далее – Закон 152-ФЗ), </w:t>
      </w:r>
      <w:r>
        <w:rPr>
          <w:iCs/>
          <w:snapToGrid w:val="0"/>
        </w:rPr>
        <w:t>________________________ [</w:t>
      </w:r>
      <w:r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iCs/>
          <w:snapToGrid w:val="0"/>
        </w:rPr>
        <w:t xml:space="preserve">] подтверждает получение в целях участия в настоящей закупке требуемых в соответствии с Законом </w:t>
      </w:r>
      <w:r>
        <w:rPr>
          <w:iCs/>
          <w:snapToGrid w:val="0"/>
        </w:rPr>
        <w:br/>
        <w:t>152-ФЗ согласий на передачу и обработку всех персональных данных субъектов персональных данных, упомянутых в любой из частей заявки, а также направление в адрес таких субъектов персональных данных уведомлений об осуществлении обработки их персональных данных в ________________________ [</w:t>
      </w:r>
      <w:r>
        <w:rPr>
          <w:snapToGrid w:val="0"/>
          <w:shd w:val="clear" w:color="auto" w:fill="D9D9D9" w:themeFill="background1" w:themeFillShade="D9"/>
        </w:rPr>
        <w:t>наименование заказчика</w:t>
      </w:r>
      <w:r>
        <w:rPr>
          <w:iCs/>
          <w:snapToGrid w:val="0"/>
        </w:rPr>
        <w:t>], зарегистрированному по адресу: ________________________ [</w:t>
      </w:r>
      <w:r>
        <w:rPr>
          <w:snapToGrid w:val="0"/>
          <w:shd w:val="clear" w:color="auto" w:fill="D9D9D9" w:themeFill="background1" w:themeFillShade="D9"/>
        </w:rPr>
        <w:t>адрес заказчика</w:t>
      </w:r>
      <w:r>
        <w:rPr>
          <w:iCs/>
          <w:snapToGrid w:val="0"/>
        </w:rPr>
        <w:t>]. Перечень действий с персональными данными, в отношении которых получены согласия, включает: обработку (в том числе совершение действий, предусмотренных п.3. ст.3 Закона 152-ФЗ) и передачу такой информации третьим лицам</w:t>
      </w:r>
      <w:r>
        <w:t xml:space="preserve"> в случаях, установленных законодательством Российской Федерации. Настоящее подтверждение действует в течение 3 (трех) лет со дня его подписания.</w:t>
      </w:r>
    </w:p>
    <w:p w14:paraId="0B752E3E" w14:textId="695EAF2B" w:rsidR="00A50D6C" w:rsidRPr="0078095B" w:rsidRDefault="00A50D6C" w:rsidP="009F04F8">
      <w:pPr>
        <w:spacing w:before="120"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Опись документов заявки</w:t>
      </w:r>
      <w:r w:rsidR="00031300" w:rsidRPr="0078095B">
        <w:rPr>
          <w:iCs/>
          <w:snapToGrid w:val="0"/>
        </w:rPr>
        <w:t>, которые являются неотъемлемой частью нашей заявки,</w:t>
      </w:r>
      <w:r w:rsidRPr="0078095B">
        <w:rPr>
          <w:iCs/>
          <w:snapToGrid w:val="0"/>
        </w:rPr>
        <w:t xml:space="preserve"> в соответствии с требованиями </w:t>
      </w:r>
      <w:r w:rsidR="00AE3C22">
        <w:rPr>
          <w:iCs/>
          <w:snapToGrid w:val="0"/>
        </w:rPr>
        <w:t>приложения №</w:t>
      </w:r>
      <w:r w:rsidR="005F7F03">
        <w:rPr>
          <w:iCs/>
          <w:snapToGrid w:val="0"/>
        </w:rPr>
        <w:t>3</w:t>
      </w:r>
      <w:r w:rsidR="00AE3C22">
        <w:rPr>
          <w:iCs/>
          <w:snapToGrid w:val="0"/>
        </w:rPr>
        <w:t xml:space="preserve"> к</w:t>
      </w:r>
      <w:r w:rsidR="00B42EC2" w:rsidRPr="0078095B">
        <w:rPr>
          <w:iCs/>
          <w:snapToGrid w:val="0"/>
        </w:rPr>
        <w:t xml:space="preserve"> </w:t>
      </w:r>
      <w:r w:rsidR="006B0F14">
        <w:rPr>
          <w:iCs/>
          <w:snapToGrid w:val="0"/>
        </w:rPr>
        <w:t>и</w:t>
      </w:r>
      <w:r w:rsidR="00B42EC2" w:rsidRPr="0078095B">
        <w:rPr>
          <w:iCs/>
          <w:snapToGrid w:val="0"/>
        </w:rPr>
        <w:t>нформационной</w:t>
      </w:r>
      <w:r w:rsidRPr="0078095B">
        <w:rPr>
          <w:iCs/>
          <w:snapToGrid w:val="0"/>
        </w:rPr>
        <w:t xml:space="preserve"> карт</w:t>
      </w:r>
      <w:r w:rsidR="00AE3C22">
        <w:rPr>
          <w:iCs/>
          <w:snapToGrid w:val="0"/>
        </w:rPr>
        <w:t>е</w:t>
      </w:r>
      <w:r w:rsidR="00B42EC2" w:rsidRPr="0078095B">
        <w:rPr>
          <w:iCs/>
          <w:snapToGrid w:val="0"/>
        </w:rPr>
        <w:t>:</w:t>
      </w:r>
    </w:p>
    <w:tbl>
      <w:tblPr>
        <w:tblW w:w="9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5953"/>
        <w:gridCol w:w="1537"/>
        <w:gridCol w:w="1512"/>
      </w:tblGrid>
      <w:tr w:rsidR="00A50D6C" w:rsidRPr="0078095B" w14:paraId="32C69814" w14:textId="77777777" w:rsidTr="001A5777">
        <w:trPr>
          <w:tblHeader/>
        </w:trPr>
        <w:tc>
          <w:tcPr>
            <w:tcW w:w="851" w:type="dxa"/>
            <w:vAlign w:val="center"/>
          </w:tcPr>
          <w:p w14:paraId="0B8120FC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73DB0F61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п/п</w:t>
            </w:r>
          </w:p>
        </w:tc>
        <w:tc>
          <w:tcPr>
            <w:tcW w:w="5953" w:type="dxa"/>
            <w:vAlign w:val="center"/>
          </w:tcPr>
          <w:p w14:paraId="35E9E00B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Наименование документа</w:t>
            </w:r>
          </w:p>
        </w:tc>
        <w:tc>
          <w:tcPr>
            <w:tcW w:w="1537" w:type="dxa"/>
            <w:vAlign w:val="center"/>
          </w:tcPr>
          <w:p w14:paraId="6844DDBC" w14:textId="1A4FF196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№</w:t>
            </w:r>
          </w:p>
          <w:p w14:paraId="34FB6A09" w14:textId="77777777" w:rsidR="00A50D6C" w:rsidRPr="0078095B" w:rsidRDefault="00A50D6C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страницы</w:t>
            </w:r>
          </w:p>
        </w:tc>
        <w:tc>
          <w:tcPr>
            <w:tcW w:w="1512" w:type="dxa"/>
            <w:vAlign w:val="center"/>
          </w:tcPr>
          <w:p w14:paraId="2C1FB4F6" w14:textId="16FE5672" w:rsidR="00A50D6C" w:rsidRPr="0078095B" w:rsidRDefault="00F72CB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Кол-во</w:t>
            </w:r>
          </w:p>
          <w:p w14:paraId="576E051A" w14:textId="31279B77" w:rsidR="00A50D6C" w:rsidRPr="0078095B" w:rsidRDefault="006B0F14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листов</w:t>
            </w:r>
          </w:p>
        </w:tc>
      </w:tr>
      <w:tr w:rsidR="00A50D6C" w:rsidRPr="0078095B" w14:paraId="723DEC6A" w14:textId="77777777" w:rsidTr="001A5777">
        <w:tc>
          <w:tcPr>
            <w:tcW w:w="851" w:type="dxa"/>
            <w:vAlign w:val="center"/>
          </w:tcPr>
          <w:p w14:paraId="18CD7F71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1E9ECA66" w14:textId="3EE4B54C" w:rsidR="00A50D6C" w:rsidRPr="0078095B" w:rsidRDefault="00643AE7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  <w:r w:rsidRPr="006648B6">
              <w:rPr>
                <w:snapToGrid w:val="0"/>
              </w:rPr>
              <w:t>…</w:t>
            </w:r>
            <w:r w:rsidRPr="0078095B">
              <w:rPr>
                <w:lang w:val="ru"/>
              </w:rPr>
              <w:t xml:space="preserve"> </w:t>
            </w:r>
            <w:r w:rsidRPr="0078095B">
              <w:rPr>
                <w:iCs/>
                <w:snapToGrid w:val="0"/>
              </w:rPr>
              <w:t>[</w:t>
            </w:r>
            <w:r w:rsidRPr="00C5039C">
              <w:rPr>
                <w:snapToGrid w:val="0"/>
                <w:shd w:val="clear" w:color="auto" w:fill="D9D9D9" w:themeFill="background1" w:themeFillShade="D9"/>
              </w:rPr>
              <w:t>перечислить и указать объем каждого из прилагаемых к заявке документов</w:t>
            </w:r>
            <w:r w:rsidRPr="0078095B">
              <w:rPr>
                <w:iCs/>
                <w:snapToGrid w:val="0"/>
              </w:rPr>
              <w:t>]</w:t>
            </w:r>
          </w:p>
        </w:tc>
        <w:tc>
          <w:tcPr>
            <w:tcW w:w="1537" w:type="dxa"/>
          </w:tcPr>
          <w:p w14:paraId="4CC7754F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1AEC31C4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5B143F2F" w14:textId="77777777" w:rsidTr="001A5777">
        <w:tc>
          <w:tcPr>
            <w:tcW w:w="851" w:type="dxa"/>
            <w:vAlign w:val="center"/>
          </w:tcPr>
          <w:p w14:paraId="4CA391E6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3A20F3E8" w14:textId="4FE8AD93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1D39CC79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4D65F2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50D6C" w:rsidRPr="0078095B" w14:paraId="2CBF4E40" w14:textId="77777777" w:rsidTr="001A5777">
        <w:tc>
          <w:tcPr>
            <w:tcW w:w="851" w:type="dxa"/>
            <w:vAlign w:val="center"/>
          </w:tcPr>
          <w:p w14:paraId="32C8DA7F" w14:textId="77777777" w:rsidR="00A50D6C" w:rsidRPr="0078095B" w:rsidRDefault="00A50D6C" w:rsidP="00604B7C">
            <w:pPr>
              <w:pStyle w:val="af2"/>
              <w:numPr>
                <w:ilvl w:val="0"/>
                <w:numId w:val="25"/>
              </w:num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5953" w:type="dxa"/>
          </w:tcPr>
          <w:p w14:paraId="5E730D9B" w14:textId="01B2D9B1" w:rsidR="00A50D6C" w:rsidRPr="0078095B" w:rsidRDefault="00A50D6C" w:rsidP="00A04F58">
            <w:pPr>
              <w:spacing w:after="0" w:line="240" w:lineRule="auto"/>
              <w:jc w:val="both"/>
              <w:rPr>
                <w:iCs/>
                <w:snapToGrid w:val="0"/>
              </w:rPr>
            </w:pPr>
          </w:p>
        </w:tc>
        <w:tc>
          <w:tcPr>
            <w:tcW w:w="1537" w:type="dxa"/>
          </w:tcPr>
          <w:p w14:paraId="7EDDDA7B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  <w:tc>
          <w:tcPr>
            <w:tcW w:w="1512" w:type="dxa"/>
          </w:tcPr>
          <w:p w14:paraId="2013A575" w14:textId="77777777" w:rsidR="00A50D6C" w:rsidRPr="0078095B" w:rsidRDefault="00A50D6C" w:rsidP="00483D4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iCs/>
                <w:snapToGrid w:val="0"/>
              </w:rPr>
            </w:pPr>
          </w:p>
        </w:tc>
      </w:tr>
      <w:tr w:rsidR="00AA6C7F" w:rsidRPr="0078095B" w14:paraId="550C2A7D" w14:textId="77777777" w:rsidTr="001A5777">
        <w:tc>
          <w:tcPr>
            <w:tcW w:w="851" w:type="dxa"/>
            <w:vAlign w:val="center"/>
          </w:tcPr>
          <w:p w14:paraId="0401CFAD" w14:textId="77777777" w:rsidR="00AA6C7F" w:rsidRPr="0078095B" w:rsidRDefault="00AA6C7F" w:rsidP="00483D4E">
            <w:pPr>
              <w:spacing w:after="0" w:line="240" w:lineRule="auto"/>
              <w:jc w:val="center"/>
              <w:rPr>
                <w:iCs/>
                <w:snapToGrid w:val="0"/>
              </w:rPr>
            </w:pPr>
          </w:p>
        </w:tc>
        <w:tc>
          <w:tcPr>
            <w:tcW w:w="7490" w:type="dxa"/>
            <w:gridSpan w:val="2"/>
          </w:tcPr>
          <w:p w14:paraId="1F95EF09" w14:textId="07017563" w:rsidR="00AA6C7F" w:rsidRPr="0078095B" w:rsidRDefault="00AA6C7F" w:rsidP="001A5777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iCs/>
                <w:snapToGrid w:val="0"/>
              </w:rPr>
            </w:pPr>
            <w:r w:rsidRPr="0078095B">
              <w:rPr>
                <w:iCs/>
                <w:snapToGrid w:val="0"/>
              </w:rPr>
              <w:t>Всего листов:</w:t>
            </w:r>
          </w:p>
        </w:tc>
        <w:tc>
          <w:tcPr>
            <w:tcW w:w="1512" w:type="dxa"/>
          </w:tcPr>
          <w:p w14:paraId="55FFE54A" w14:textId="77777777" w:rsidR="00AA6C7F" w:rsidRPr="0078095B" w:rsidRDefault="00AA6C7F" w:rsidP="00483D4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iCs/>
                <w:snapToGrid w:val="0"/>
              </w:rPr>
            </w:pPr>
          </w:p>
        </w:tc>
      </w:tr>
    </w:tbl>
    <w:p w14:paraId="64303CDA" w14:textId="77777777" w:rsidR="00C954B9" w:rsidRDefault="00C954B9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2524756" w14:textId="77777777" w:rsidR="00F87375" w:rsidRPr="0078095B" w:rsidRDefault="00F87375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299B6484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bookmarkStart w:id="594" w:name="_Ref34763774"/>
      <w:r w:rsidRPr="0078095B">
        <w:rPr>
          <w:iCs/>
          <w:snapToGrid w:val="0"/>
        </w:rPr>
        <w:t>____________________________________</w:t>
      </w:r>
    </w:p>
    <w:p w14:paraId="496BF651" w14:textId="77777777" w:rsidR="00C954B9" w:rsidRPr="0078095B" w:rsidRDefault="00C954B9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4DD55D83" w14:textId="77777777" w:rsidR="00C954B9" w:rsidRPr="0078095B" w:rsidRDefault="00C954B9" w:rsidP="00234E4A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4EB6D1FC" w14:textId="473D3828" w:rsidR="00B42EC2" w:rsidRPr="0078095B" w:rsidRDefault="00C954B9" w:rsidP="00CE559E">
      <w:pPr>
        <w:spacing w:after="0" w:line="240" w:lineRule="auto"/>
        <w:ind w:right="3684"/>
        <w:jc w:val="center"/>
        <w:rPr>
          <w:lang w:val="ru"/>
        </w:rPr>
      </w:pPr>
      <w:r w:rsidRPr="0078095B">
        <w:rPr>
          <w:iCs/>
          <w:snapToGrid w:val="0"/>
          <w:vertAlign w:val="superscript"/>
        </w:rPr>
        <w:t>(</w:t>
      </w:r>
      <w:r w:rsidR="00814276" w:rsidRPr="0078095B">
        <w:rPr>
          <w:iCs/>
          <w:snapToGrid w:val="0"/>
          <w:vertAlign w:val="superscript"/>
        </w:rPr>
        <w:t xml:space="preserve">фамилия, имя, отчество подписавшего, должность, </w:t>
      </w:r>
      <w:r w:rsidR="003A3C38" w:rsidRPr="0078095B">
        <w:rPr>
          <w:iCs/>
          <w:snapToGrid w:val="0"/>
          <w:vertAlign w:val="superscript"/>
        </w:rPr>
        <w:br/>
      </w:r>
      <w:r w:rsidR="00814276" w:rsidRPr="0078095B">
        <w:rPr>
          <w:iCs/>
          <w:snapToGrid w:val="0"/>
          <w:vertAlign w:val="superscript"/>
        </w:rPr>
        <w:t>на основании чего действует</w:t>
      </w:r>
      <w:r w:rsidRPr="0078095B">
        <w:rPr>
          <w:iCs/>
          <w:snapToGrid w:val="0"/>
          <w:vertAlign w:val="superscript"/>
        </w:rPr>
        <w:t>)</w:t>
      </w:r>
      <w:bookmarkStart w:id="595" w:name="_Toc311975355"/>
      <w:r w:rsidR="00B42EC2" w:rsidRPr="0078095B">
        <w:rPr>
          <w:lang w:val="ru"/>
        </w:rPr>
        <w:br w:type="page"/>
      </w:r>
    </w:p>
    <w:p w14:paraId="2EA1D7B3" w14:textId="186A49BA" w:rsidR="00B42EC2" w:rsidRPr="0078095B" w:rsidRDefault="00B42EC2" w:rsidP="007030C2">
      <w:pPr>
        <w:pStyle w:val="3"/>
      </w:pPr>
      <w:bookmarkStart w:id="596" w:name="_Toc418282194"/>
      <w:bookmarkStart w:id="597" w:name="_Toc418282195"/>
      <w:bookmarkStart w:id="598" w:name="_Toc418282197"/>
      <w:bookmarkStart w:id="599" w:name="_Ref314100357"/>
      <w:bookmarkStart w:id="600" w:name="_Ref314100521"/>
      <w:bookmarkStart w:id="601" w:name="_Ref314100590"/>
      <w:bookmarkStart w:id="602" w:name="_Toc415874699"/>
      <w:bookmarkStart w:id="603" w:name="_Toc421292682"/>
      <w:bookmarkStart w:id="604" w:name="_Ref55335821"/>
      <w:bookmarkStart w:id="605" w:name="_Ref55336345"/>
      <w:bookmarkStart w:id="606" w:name="_Toc57314674"/>
      <w:bookmarkStart w:id="607" w:name="_Toc69728988"/>
      <w:bookmarkStart w:id="608" w:name="_Toc311975356"/>
      <w:bookmarkEnd w:id="595"/>
      <w:bookmarkEnd w:id="596"/>
      <w:bookmarkEnd w:id="597"/>
      <w:bookmarkEnd w:id="598"/>
      <w:r w:rsidRPr="0078095B">
        <w:lastRenderedPageBreak/>
        <w:t>Коммерческое предложение</w:t>
      </w:r>
      <w:r w:rsidR="001E569B" w:rsidRPr="0078095B">
        <w:t xml:space="preserve"> (</w:t>
      </w:r>
      <w:r w:rsidR="00A03B12" w:rsidRPr="0078095B">
        <w:t>форма</w:t>
      </w:r>
      <w:r w:rsidR="00A03B12">
        <w:t> </w:t>
      </w:r>
      <w:r w:rsidR="00BF6776">
        <w:fldChar w:fldCharType="begin"/>
      </w:r>
      <w:r w:rsidR="00BF6776">
        <w:instrText xml:space="preserve"> SEQ форма \* ARABIC </w:instrText>
      </w:r>
      <w:r w:rsidR="00BF6776">
        <w:fldChar w:fldCharType="separate"/>
      </w:r>
      <w:r w:rsidR="00C03F2E">
        <w:rPr>
          <w:noProof/>
        </w:rPr>
        <w:t>2</w:t>
      </w:r>
      <w:r w:rsidR="00BF6776">
        <w:rPr>
          <w:noProof/>
        </w:rPr>
        <w:fldChar w:fldCharType="end"/>
      </w:r>
      <w:r w:rsidR="001E569B" w:rsidRPr="0078095B">
        <w:t>)</w:t>
      </w:r>
      <w:bookmarkEnd w:id="599"/>
      <w:bookmarkEnd w:id="600"/>
      <w:bookmarkEnd w:id="601"/>
      <w:bookmarkEnd w:id="602"/>
      <w:bookmarkEnd w:id="603"/>
    </w:p>
    <w:p w14:paraId="11DCB0A4" w14:textId="12199223" w:rsidR="00B42EC2" w:rsidRPr="0078095B" w:rsidRDefault="00B42EC2" w:rsidP="007030C2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К</w:t>
      </w:r>
      <w:r w:rsidR="006F65FD" w:rsidRPr="0078095B">
        <w:rPr>
          <w:lang w:val="ru"/>
        </w:rPr>
        <w:t>оммерческого предложения</w:t>
      </w:r>
    </w:p>
    <w:p w14:paraId="5A714969" w14:textId="42940A62" w:rsidR="001E569B" w:rsidRPr="0078095B" w:rsidRDefault="001E569B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Pr="0078095B">
        <w:rPr>
          <w:snapToGrid w:val="0"/>
        </w:rPr>
        <w:fldChar w:fldCharType="begin"/>
      </w:r>
      <w:r w:rsidRPr="0078095B">
        <w:rPr>
          <w:snapToGrid w:val="0"/>
        </w:rPr>
        <w:instrText xml:space="preserve"> SEQ Приложение \* ARABIC </w:instrText>
      </w:r>
      <w:r w:rsidRPr="0078095B">
        <w:rPr>
          <w:snapToGrid w:val="0"/>
        </w:rPr>
        <w:fldChar w:fldCharType="separate"/>
      </w:r>
      <w:r w:rsidR="00C03F2E">
        <w:rPr>
          <w:noProof/>
          <w:snapToGrid w:val="0"/>
        </w:rPr>
        <w:t>1</w:t>
      </w:r>
      <w:r w:rsidRPr="0078095B">
        <w:rPr>
          <w:snapToGrid w:val="0"/>
        </w:rPr>
        <w:fldChar w:fldCharType="end"/>
      </w:r>
      <w:r w:rsidRPr="0078095B">
        <w:rPr>
          <w:snapToGrid w:val="0"/>
        </w:rPr>
        <w:t xml:space="preserve"> к </w:t>
      </w:r>
      <w:r w:rsidR="00242FB4" w:rsidRPr="0078095B">
        <w:rPr>
          <w:snapToGrid w:val="0"/>
        </w:rPr>
        <w:t xml:space="preserve">заявке 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7FFC3D0A" w14:textId="7EA22344" w:rsidR="001E569B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КОММЕРЧЕСКОЕ ПРЕДЛОЖЕНИЕ</w:t>
      </w:r>
    </w:p>
    <w:p w14:paraId="5A2B8A44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53643648" w14:textId="7A07F96A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090BE83C" w14:textId="77777777" w:rsidR="00A822B3" w:rsidRPr="0078095B" w:rsidRDefault="00A822B3" w:rsidP="00234E4A">
      <w:pPr>
        <w:spacing w:after="0" w:line="240" w:lineRule="auto"/>
        <w:ind w:firstLine="567"/>
        <w:jc w:val="both"/>
        <w:rPr>
          <w:rFonts w:eastAsia="Times New Roman"/>
          <w:snapToGrid w:val="0"/>
          <w:lang w:eastAsia="ru-RU"/>
        </w:rPr>
      </w:pPr>
    </w:p>
    <w:p w14:paraId="6C2411AC" w14:textId="77777777" w:rsidR="00AA33EF" w:rsidRPr="0078095B" w:rsidRDefault="00AA33EF" w:rsidP="00604B7C">
      <w:pPr>
        <w:keepNext/>
        <w:numPr>
          <w:ilvl w:val="0"/>
          <w:numId w:val="26"/>
        </w:numPr>
        <w:spacing w:before="240" w:after="0" w:line="360" w:lineRule="auto"/>
        <w:ind w:left="437" w:hanging="437"/>
        <w:jc w:val="center"/>
        <w:rPr>
          <w:b/>
          <w:bCs/>
          <w:caps/>
          <w:snapToGrid w:val="0"/>
        </w:rPr>
      </w:pPr>
      <w:r w:rsidRPr="0078095B">
        <w:rPr>
          <w:b/>
          <w:bCs/>
          <w:caps/>
          <w:snapToGrid w:val="0"/>
        </w:rPr>
        <w:t>Сводный расчет стоимости</w:t>
      </w: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1"/>
        <w:gridCol w:w="1080"/>
        <w:gridCol w:w="1260"/>
        <w:gridCol w:w="1627"/>
        <w:gridCol w:w="1463"/>
      </w:tblGrid>
      <w:tr w:rsidR="00AA33EF" w:rsidRPr="0078095B" w14:paraId="0DFBF8E5" w14:textId="77777777" w:rsidTr="007925C3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EFA4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№ п/п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FA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Наименование статьи затрат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5BD5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Ед. 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FCFA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Кол-во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3B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Общая стоимость, руб. (без НДС)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93C" w14:textId="77777777" w:rsidR="00AA33EF" w:rsidRPr="0078095B" w:rsidRDefault="00AA33EF" w:rsidP="00911A0C">
            <w:pPr>
              <w:spacing w:before="120" w:after="120" w:line="240" w:lineRule="auto"/>
              <w:ind w:left="-85" w:right="-79"/>
              <w:jc w:val="center"/>
              <w:rPr>
                <w:bCs/>
                <w:color w:val="000000"/>
                <w:sz w:val="20"/>
                <w:szCs w:val="18"/>
              </w:rPr>
            </w:pPr>
            <w:r w:rsidRPr="0078095B">
              <w:rPr>
                <w:bCs/>
                <w:color w:val="000000"/>
                <w:sz w:val="20"/>
                <w:szCs w:val="18"/>
              </w:rPr>
              <w:t>Примечания</w:t>
            </w:r>
          </w:p>
        </w:tc>
      </w:tr>
      <w:tr w:rsidR="00AA33EF" w:rsidRPr="0078095B" w14:paraId="06026DA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15B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8A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452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A9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C7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F487A71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D0C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87F" w14:textId="77777777" w:rsidR="00AA33EF" w:rsidRPr="0078095B" w:rsidRDefault="00AA33EF" w:rsidP="007B1F5A">
            <w:pPr>
              <w:widowControl w:val="0"/>
              <w:tabs>
                <w:tab w:val="left" w:pos="597"/>
              </w:tabs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06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DE0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22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3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1778FFE0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FF51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E17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62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78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46EB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866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</w:tr>
      <w:tr w:rsidR="00AA33EF" w:rsidRPr="0078095B" w14:paraId="063481F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1C7" w14:textId="77777777" w:rsidR="00AA33EF" w:rsidRPr="0078095B" w:rsidRDefault="00AA33EF" w:rsidP="00604B7C">
            <w:pPr>
              <w:widowControl w:val="0"/>
              <w:numPr>
                <w:ilvl w:val="0"/>
                <w:numId w:val="27"/>
              </w:numPr>
              <w:spacing w:before="40" w:after="40" w:line="360" w:lineRule="auto"/>
              <w:ind w:right="57"/>
              <w:jc w:val="both"/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B1E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73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90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6359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1F7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7A6111EB" w14:textId="77777777" w:rsidTr="00792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FAF" w14:textId="77777777" w:rsidR="00AA33EF" w:rsidRPr="0078095B" w:rsidRDefault="00AA33EF" w:rsidP="007B1F5A">
            <w:pPr>
              <w:widowControl w:val="0"/>
              <w:spacing w:before="40" w:after="40" w:line="360" w:lineRule="auto"/>
              <w:ind w:right="57"/>
              <w:jc w:val="both"/>
            </w:pPr>
            <w:r w:rsidRPr="0078095B">
              <w:t>…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A9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569C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D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center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BA3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4F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</w:pPr>
          </w:p>
        </w:tc>
      </w:tr>
      <w:tr w:rsidR="00AA33EF" w:rsidRPr="0078095B" w14:paraId="4639E170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731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без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88D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858A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1C79B1AF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8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B06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6760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  <w:tr w:rsidR="00AA33EF" w:rsidRPr="0078095B" w14:paraId="3E10C02E" w14:textId="77777777" w:rsidTr="007925C3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7F5" w14:textId="252EB9BB" w:rsidR="00AA33EF" w:rsidRPr="0078095B" w:rsidRDefault="00AA33EF" w:rsidP="00995F09">
            <w:pPr>
              <w:widowControl w:val="0"/>
              <w:spacing w:before="40" w:after="40"/>
              <w:ind w:left="57" w:right="57"/>
              <w:jc w:val="right"/>
              <w:rPr>
                <w:b/>
                <w:bCs/>
              </w:rPr>
            </w:pPr>
            <w:r w:rsidRPr="0078095B">
              <w:rPr>
                <w:b/>
                <w:bCs/>
              </w:rPr>
              <w:t>ИТОГО с НДС, руб.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A05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524" w14:textId="77777777" w:rsidR="00AA33EF" w:rsidRPr="0078095B" w:rsidRDefault="00AA33EF" w:rsidP="007B1F5A">
            <w:pPr>
              <w:widowControl w:val="0"/>
              <w:spacing w:before="40" w:after="40"/>
              <w:ind w:left="57" w:right="57"/>
              <w:rPr>
                <w:b/>
                <w:bCs/>
              </w:rPr>
            </w:pPr>
          </w:p>
        </w:tc>
      </w:tr>
    </w:tbl>
    <w:p w14:paraId="12DCFCBE" w14:textId="77777777" w:rsidR="00AA33EF" w:rsidRPr="0078095B" w:rsidRDefault="00AA33EF" w:rsidP="004F50D0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07414B44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EF12D84" w14:textId="77777777" w:rsidR="004F50D0" w:rsidRPr="0078095B" w:rsidRDefault="004F50D0" w:rsidP="004F50D0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356C1B89" w14:textId="77777777" w:rsidR="004F50D0" w:rsidRPr="0078095B" w:rsidRDefault="004F50D0" w:rsidP="004F50D0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E8993B7" w14:textId="1EF85A43" w:rsidR="001E569B" w:rsidRPr="0078095B" w:rsidRDefault="004F50D0" w:rsidP="004F50D0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</w:t>
      </w:r>
      <w:r w:rsidR="001E569B" w:rsidRPr="0078095B">
        <w:rPr>
          <w:iCs/>
          <w:snapToGrid w:val="0"/>
          <w:vertAlign w:val="superscript"/>
        </w:rPr>
        <w:t>)</w:t>
      </w:r>
    </w:p>
    <w:p w14:paraId="5B0520B2" w14:textId="740928F2" w:rsidR="00A86DCA" w:rsidRPr="00006A79" w:rsidRDefault="00A86DCA" w:rsidP="00234E4A">
      <w:pPr>
        <w:spacing w:after="0" w:line="240" w:lineRule="auto"/>
        <w:rPr>
          <w:lang w:val="ru"/>
        </w:rPr>
      </w:pPr>
      <w:bookmarkStart w:id="609" w:name="_Toc418282201"/>
      <w:bookmarkStart w:id="610" w:name="_Toc418282202"/>
      <w:bookmarkStart w:id="611" w:name="_Toc418282203"/>
      <w:bookmarkStart w:id="612" w:name="_Toc418282208"/>
      <w:bookmarkStart w:id="613" w:name="_Toc418282210"/>
      <w:bookmarkStart w:id="614" w:name="_Toc418282211"/>
      <w:bookmarkStart w:id="615" w:name="_Toc418282215"/>
      <w:bookmarkStart w:id="616" w:name="_Toc418282217"/>
      <w:bookmarkStart w:id="617" w:name="_Hlt22846931"/>
      <w:bookmarkStart w:id="618" w:name="_Toc418282220"/>
      <w:bookmarkStart w:id="619" w:name="_Toc418282222"/>
      <w:bookmarkStart w:id="620" w:name="_Toc418282225"/>
      <w:bookmarkEnd w:id="594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r w:rsidRPr="0078095B">
        <w:rPr>
          <w:rFonts w:eastAsia="Times New Roman"/>
          <w:b/>
          <w:snapToGrid w:val="0"/>
          <w:lang w:eastAsia="ru-RU"/>
        </w:rPr>
        <w:br w:type="page"/>
      </w:r>
    </w:p>
    <w:p w14:paraId="7A1BE9DD" w14:textId="3697BEB4" w:rsidR="00C954B9" w:rsidRPr="0078095B" w:rsidRDefault="00C954B9" w:rsidP="00837D3E">
      <w:pPr>
        <w:pStyle w:val="3"/>
      </w:pPr>
      <w:bookmarkStart w:id="621" w:name="_Toc418282236"/>
      <w:bookmarkStart w:id="622" w:name="_Ref55336398"/>
      <w:bookmarkStart w:id="623" w:name="_Toc57314678"/>
      <w:bookmarkStart w:id="624" w:name="_Toc69728992"/>
      <w:bookmarkStart w:id="625" w:name="_Toc311975380"/>
      <w:bookmarkStart w:id="626" w:name="_Toc415874707"/>
      <w:bookmarkStart w:id="627" w:name="_Toc421292685"/>
      <w:bookmarkEnd w:id="621"/>
      <w:r w:rsidRPr="0078095B">
        <w:lastRenderedPageBreak/>
        <w:t>Справка о кадровых ресурсах (</w:t>
      </w:r>
      <w:r w:rsidR="00A03B12" w:rsidRPr="0078095B">
        <w:t>форма</w:t>
      </w:r>
      <w:r w:rsidR="00A03B12">
        <w:t> </w:t>
      </w:r>
      <w:r w:rsidR="00BF6776">
        <w:fldChar w:fldCharType="begin"/>
      </w:r>
      <w:r w:rsidR="00BF6776">
        <w:instrText xml:space="preserve"> SEQ форма \* ARABIC </w:instrText>
      </w:r>
      <w:r w:rsidR="00BF6776">
        <w:fldChar w:fldCharType="separate"/>
      </w:r>
      <w:r w:rsidR="00C03F2E">
        <w:rPr>
          <w:noProof/>
        </w:rPr>
        <w:t>5</w:t>
      </w:r>
      <w:r w:rsidR="00BF6776">
        <w:rPr>
          <w:noProof/>
        </w:rPr>
        <w:fldChar w:fldCharType="end"/>
      </w:r>
      <w:r w:rsidRPr="0078095B">
        <w:t>)</w:t>
      </w:r>
      <w:bookmarkEnd w:id="622"/>
      <w:bookmarkEnd w:id="623"/>
      <w:bookmarkEnd w:id="624"/>
      <w:bookmarkEnd w:id="625"/>
      <w:bookmarkEnd w:id="626"/>
      <w:bookmarkEnd w:id="627"/>
    </w:p>
    <w:p w14:paraId="1BE7B361" w14:textId="77777777" w:rsidR="00C954B9" w:rsidRPr="0078095B" w:rsidRDefault="00C954B9" w:rsidP="00837D3E">
      <w:pPr>
        <w:pStyle w:val="4"/>
        <w:rPr>
          <w:lang w:val="ru"/>
        </w:rPr>
      </w:pPr>
      <w:bookmarkStart w:id="628" w:name="_Toc311975381"/>
      <w:r w:rsidRPr="0078095B">
        <w:rPr>
          <w:lang w:val="ru"/>
        </w:rPr>
        <w:t>Форма Справки о кадровых ресурсах</w:t>
      </w:r>
      <w:bookmarkEnd w:id="628"/>
    </w:p>
    <w:p w14:paraId="22D95FE4" w14:textId="7E0477E4" w:rsidR="00C954B9" w:rsidRPr="0078095B" w:rsidRDefault="00C954B9" w:rsidP="00D513E2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2</w:t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_____________</w:t>
      </w:r>
      <w:r w:rsidR="00837D3E" w:rsidRPr="0078095B">
        <w:rPr>
          <w:snapToGrid w:val="0"/>
        </w:rPr>
        <w:t xml:space="preserve"> 201_</w:t>
      </w:r>
      <w:r w:rsidRPr="0078095B">
        <w:rPr>
          <w:snapToGrid w:val="0"/>
        </w:rPr>
        <w:t> г. №</w:t>
      </w:r>
      <w:r w:rsidR="00837D3E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01CE4E53" w14:textId="38AD946B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СПРАВКА О КАДРОВЫХ РЕСУРСАХ</w:t>
      </w:r>
      <w:r w:rsidR="00884178">
        <w:rPr>
          <w:b/>
          <w:iCs/>
          <w:snapToGrid w:val="0"/>
        </w:rPr>
        <w:t xml:space="preserve"> </w:t>
      </w:r>
      <w:r w:rsidR="00884178">
        <w:rPr>
          <w:rStyle w:val="affb"/>
          <w:b/>
          <w:iCs/>
          <w:snapToGrid w:val="0"/>
        </w:rPr>
        <w:footnoteReference w:id="7"/>
      </w:r>
    </w:p>
    <w:p w14:paraId="50CF5906" w14:textId="77777777" w:rsidR="00A822B3" w:rsidRPr="0078095B" w:rsidRDefault="00A822B3" w:rsidP="00A822B3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3D971E63" w14:textId="630BF64C" w:rsidR="00A822B3" w:rsidRPr="0078095B" w:rsidRDefault="00A822B3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>участника процедуры закупки: _____________________________</w:t>
      </w:r>
    </w:p>
    <w:p w14:paraId="19749966" w14:textId="64718763" w:rsidR="00C954B9" w:rsidRPr="00427695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rFonts w:eastAsia="Times New Roman"/>
          <w:b/>
          <w:snapToGrid w:val="0"/>
          <w:lang w:eastAsia="ru-RU"/>
        </w:rPr>
      </w:pPr>
      <w:r w:rsidRPr="00427695">
        <w:rPr>
          <w:rFonts w:eastAsia="Times New Roman"/>
          <w:b/>
          <w:snapToGrid w:val="0"/>
          <w:lang w:eastAsia="ru-RU"/>
        </w:rPr>
        <w:t>К</w:t>
      </w:r>
      <w:r>
        <w:rPr>
          <w:rFonts w:eastAsia="Times New Roman"/>
          <w:b/>
          <w:snapToGrid w:val="0"/>
          <w:lang w:eastAsia="ru-RU"/>
        </w:rPr>
        <w:t>валификация персонала</w:t>
      </w:r>
    </w:p>
    <w:tbl>
      <w:tblPr>
        <w:tblW w:w="9908" w:type="dxa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693"/>
        <w:gridCol w:w="2552"/>
        <w:gridCol w:w="2126"/>
        <w:gridCol w:w="1842"/>
      </w:tblGrid>
      <w:tr w:rsidR="00C954B9" w:rsidRPr="0078095B" w14:paraId="3C0DEBBC" w14:textId="77777777" w:rsidTr="000635C6">
        <w:trPr>
          <w:trHeight w:val="551"/>
        </w:trPr>
        <w:tc>
          <w:tcPr>
            <w:tcW w:w="695" w:type="dxa"/>
            <w:vAlign w:val="center"/>
          </w:tcPr>
          <w:p w14:paraId="292DADB5" w14:textId="77777777" w:rsidR="00C954B9" w:rsidRPr="0078095B" w:rsidRDefault="00C954B9" w:rsidP="00911A0C">
            <w:pPr>
              <w:spacing w:after="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</w:t>
            </w:r>
            <w:r w:rsidRPr="0078095B">
              <w:rPr>
                <w:snapToGrid w:val="0"/>
                <w:sz w:val="22"/>
                <w:szCs w:val="22"/>
              </w:rPr>
              <w:br/>
              <w:t>п/п</w:t>
            </w:r>
          </w:p>
        </w:tc>
        <w:tc>
          <w:tcPr>
            <w:tcW w:w="2693" w:type="dxa"/>
            <w:vAlign w:val="center"/>
          </w:tcPr>
          <w:p w14:paraId="586DAF73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Фамилия, имя, отчество специалиста</w:t>
            </w:r>
          </w:p>
        </w:tc>
        <w:tc>
          <w:tcPr>
            <w:tcW w:w="2552" w:type="dxa"/>
            <w:vAlign w:val="center"/>
          </w:tcPr>
          <w:p w14:paraId="02F0BF8C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Образование (какое учебное заведение окончил, год окончания, полученная специальность)</w:t>
            </w:r>
          </w:p>
        </w:tc>
        <w:tc>
          <w:tcPr>
            <w:tcW w:w="2126" w:type="dxa"/>
            <w:vAlign w:val="center"/>
          </w:tcPr>
          <w:p w14:paraId="68F11F7F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0552297A" w14:textId="77777777" w:rsidR="00C954B9" w:rsidRPr="0078095B" w:rsidRDefault="00C954B9" w:rsidP="00911A0C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Стаж работы в данной или аналогичной должности, лет</w:t>
            </w:r>
          </w:p>
        </w:tc>
      </w:tr>
      <w:tr w:rsidR="00C954B9" w:rsidRPr="0078095B" w14:paraId="70BE961C" w14:textId="77777777" w:rsidTr="000635C6">
        <w:tc>
          <w:tcPr>
            <w:tcW w:w="695" w:type="dxa"/>
          </w:tcPr>
          <w:p w14:paraId="13BBBD44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24589C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768B741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EF1A2E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77040847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6F07962E" w14:textId="77777777" w:rsidTr="000635C6">
        <w:tc>
          <w:tcPr>
            <w:tcW w:w="695" w:type="dxa"/>
          </w:tcPr>
          <w:p w14:paraId="5A919600" w14:textId="77777777" w:rsidR="00C954B9" w:rsidRPr="0078095B" w:rsidRDefault="00C954B9" w:rsidP="00604B7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693" w:type="dxa"/>
          </w:tcPr>
          <w:p w14:paraId="1E34522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58402E9B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3148CFFE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1601B63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9AB524D" w14:textId="77777777" w:rsidTr="000635C6">
        <w:tc>
          <w:tcPr>
            <w:tcW w:w="695" w:type="dxa"/>
          </w:tcPr>
          <w:p w14:paraId="36966C2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43BEE536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52" w:type="dxa"/>
          </w:tcPr>
          <w:p w14:paraId="0D6C1D7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07B21CD8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842" w:type="dxa"/>
          </w:tcPr>
          <w:p w14:paraId="57094510" w14:textId="77777777" w:rsidR="00C954B9" w:rsidRPr="0078095B" w:rsidRDefault="00C954B9" w:rsidP="00D94397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</w:tbl>
    <w:p w14:paraId="5D0037E3" w14:textId="7A5DBBD6" w:rsidR="00C954B9" w:rsidRPr="009D6B86" w:rsidRDefault="00427695" w:rsidP="00604B7C">
      <w:pPr>
        <w:keepNext/>
        <w:numPr>
          <w:ilvl w:val="0"/>
          <w:numId w:val="39"/>
        </w:numPr>
        <w:spacing w:before="240" w:after="0" w:line="360" w:lineRule="auto"/>
        <w:jc w:val="center"/>
        <w:rPr>
          <w:b/>
          <w:bCs/>
          <w:caps/>
          <w:snapToGrid w:val="0"/>
        </w:rPr>
      </w:pPr>
      <w:r>
        <w:rPr>
          <w:rFonts w:eastAsia="Times New Roman"/>
          <w:b/>
          <w:snapToGrid w:val="0"/>
          <w:lang w:eastAsia="ru-RU"/>
        </w:rPr>
        <w:t>Численность персонала</w:t>
      </w:r>
      <w:r w:rsidR="00C954B9" w:rsidRPr="009D6B86">
        <w:rPr>
          <w:b/>
          <w:bCs/>
          <w:caps/>
          <w:snapToGrid w:val="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969"/>
      </w:tblGrid>
      <w:tr w:rsidR="00C954B9" w:rsidRPr="0078095B" w14:paraId="3756BC88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F27A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Группа специалистов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B8E" w14:textId="77777777" w:rsidR="00C954B9" w:rsidRPr="0078095B" w:rsidRDefault="00C954B9" w:rsidP="000635C6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Штатная численность, чел.</w:t>
            </w:r>
          </w:p>
        </w:tc>
      </w:tr>
      <w:tr w:rsidR="00C954B9" w:rsidRPr="0078095B" w14:paraId="3B8ADB30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DFF" w14:textId="66881D0C" w:rsidR="00C954B9" w:rsidRPr="0078095B" w:rsidRDefault="00C85BC1" w:rsidP="00DC7E07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  <w:r>
              <w:rPr>
                <w:rFonts w:eastAsia="Times New Roman"/>
                <w:snapToGrid w:val="0"/>
                <w:lang w:eastAsia="ru-RU"/>
              </w:rPr>
              <w:t>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925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640E5ADB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37F" w14:textId="60CD880B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EC8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  <w:tr w:rsidR="00C954B9" w:rsidRPr="0078095B" w14:paraId="4884792D" w14:textId="77777777" w:rsidTr="000635C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959" w14:textId="47E8ECC8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37E" w14:textId="77777777" w:rsidR="00C954B9" w:rsidRPr="0078095B" w:rsidRDefault="00C954B9" w:rsidP="000635C6">
            <w:pPr>
              <w:spacing w:after="0" w:line="240" w:lineRule="auto"/>
              <w:ind w:left="57" w:right="57"/>
              <w:jc w:val="both"/>
              <w:rPr>
                <w:snapToGrid w:val="0"/>
              </w:rPr>
            </w:pPr>
          </w:p>
        </w:tc>
      </w:tr>
    </w:tbl>
    <w:p w14:paraId="56E8FDA5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357895E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103DC09B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2C12AB8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66614517" w14:textId="7EA2FDA0" w:rsidR="00C954B9" w:rsidRPr="0078095B" w:rsidRDefault="00342398" w:rsidP="00D36974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должность)</w:t>
      </w:r>
      <w:r w:rsidR="00D36974" w:rsidRPr="0078095B">
        <w:rPr>
          <w:rFonts w:eastAsia="Times New Roman"/>
          <w:b/>
          <w:snapToGrid w:val="0"/>
          <w:lang w:eastAsia="ru-RU"/>
        </w:rPr>
        <w:t xml:space="preserve"> </w:t>
      </w:r>
      <w:r w:rsidR="00D36974" w:rsidRPr="0078095B">
        <w:rPr>
          <w:rFonts w:eastAsia="Times New Roman"/>
          <w:b/>
          <w:snapToGrid w:val="0"/>
          <w:lang w:eastAsia="ru-RU"/>
        </w:rPr>
        <w:br w:type="page"/>
      </w:r>
    </w:p>
    <w:p w14:paraId="03625443" w14:textId="77777777" w:rsidR="00C954B9" w:rsidRPr="0078095B" w:rsidRDefault="00C954B9" w:rsidP="001B1FC6">
      <w:pPr>
        <w:pStyle w:val="3"/>
      </w:pPr>
      <w:bookmarkStart w:id="629" w:name="_Toc418282241"/>
      <w:bookmarkStart w:id="630" w:name="_Ref90381523"/>
      <w:bookmarkStart w:id="631" w:name="_Toc90385124"/>
      <w:bookmarkStart w:id="632" w:name="_Ref93268095"/>
      <w:bookmarkStart w:id="633" w:name="_Ref93268099"/>
      <w:bookmarkStart w:id="634" w:name="_Toc311975390"/>
      <w:bookmarkStart w:id="635" w:name="_Toc415874708"/>
      <w:bookmarkStart w:id="636" w:name="_Toc421292686"/>
      <w:bookmarkEnd w:id="629"/>
      <w:r w:rsidRPr="0078095B">
        <w:lastRenderedPageBreak/>
        <w:t xml:space="preserve">План распределения объемов </w:t>
      </w:r>
      <w:r w:rsidR="00E87AEE" w:rsidRPr="0078095B">
        <w:t xml:space="preserve">поставки продукции </w:t>
      </w:r>
      <w:r w:rsidRPr="0078095B">
        <w:t>внутри коллективного участника (форма </w:t>
      </w:r>
      <w:r w:rsidR="00BF6776">
        <w:fldChar w:fldCharType="begin"/>
      </w:r>
      <w:r w:rsidR="00BF6776">
        <w:instrText xml:space="preserve"> SEQ форма \* ARABIC </w:instrText>
      </w:r>
      <w:r w:rsidR="00BF6776">
        <w:fldChar w:fldCharType="separate"/>
      </w:r>
      <w:r w:rsidR="00C03F2E">
        <w:rPr>
          <w:noProof/>
        </w:rPr>
        <w:t>6</w:t>
      </w:r>
      <w:r w:rsidR="00BF6776">
        <w:rPr>
          <w:noProof/>
        </w:rPr>
        <w:fldChar w:fldCharType="end"/>
      </w:r>
      <w:r w:rsidRPr="0078095B">
        <w:t>)</w:t>
      </w:r>
      <w:bookmarkEnd w:id="630"/>
      <w:bookmarkEnd w:id="631"/>
      <w:bookmarkEnd w:id="632"/>
      <w:bookmarkEnd w:id="633"/>
      <w:bookmarkEnd w:id="634"/>
      <w:bookmarkEnd w:id="635"/>
      <w:bookmarkEnd w:id="636"/>
    </w:p>
    <w:p w14:paraId="6E47457C" w14:textId="5365745E" w:rsidR="00C954B9" w:rsidRPr="0078095B" w:rsidRDefault="00C954B9" w:rsidP="001B1FC6">
      <w:pPr>
        <w:pStyle w:val="4"/>
        <w:rPr>
          <w:lang w:val="ru"/>
        </w:rPr>
      </w:pPr>
      <w:bookmarkStart w:id="637" w:name="_Toc90385125"/>
      <w:bookmarkStart w:id="638" w:name="_Ref314250898"/>
      <w:r w:rsidRPr="0078095B">
        <w:rPr>
          <w:lang w:val="ru"/>
        </w:rPr>
        <w:t xml:space="preserve">Форма </w:t>
      </w:r>
      <w:r w:rsidR="006345FF" w:rsidRPr="0078095B">
        <w:rPr>
          <w:lang w:val="ru"/>
        </w:rPr>
        <w:t>П</w:t>
      </w:r>
      <w:r w:rsidRPr="0078095B">
        <w:rPr>
          <w:lang w:val="ru"/>
        </w:rPr>
        <w:t xml:space="preserve">лана распределения объемов </w:t>
      </w:r>
      <w:r w:rsidR="00E87AEE" w:rsidRPr="0078095B">
        <w:rPr>
          <w:lang w:val="ru"/>
        </w:rPr>
        <w:t xml:space="preserve">поставки продукции </w:t>
      </w:r>
      <w:r w:rsidRPr="0078095B">
        <w:rPr>
          <w:lang w:val="ru"/>
        </w:rPr>
        <w:t>внутри коллективного участника</w:t>
      </w:r>
      <w:bookmarkEnd w:id="637"/>
      <w:bookmarkEnd w:id="638"/>
    </w:p>
    <w:p w14:paraId="3F419A43" w14:textId="01C9B443" w:rsidR="00C954B9" w:rsidRPr="0078095B" w:rsidRDefault="00E95474" w:rsidP="009E4D62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3</w:t>
      </w:r>
      <w:r w:rsidRPr="0078095B">
        <w:rPr>
          <w:snapToGrid w:val="0"/>
        </w:rPr>
        <w:t xml:space="preserve"> к </w:t>
      </w:r>
      <w:r w:rsidR="00F6298A" w:rsidRPr="0078095B">
        <w:rPr>
          <w:snapToGrid w:val="0"/>
        </w:rPr>
        <w:t>заявке</w:t>
      </w:r>
      <w:r w:rsidRPr="0078095B">
        <w:rPr>
          <w:snapToGrid w:val="0"/>
        </w:rPr>
        <w:br/>
        <w:t>от «____»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_____________ </w:t>
      </w:r>
      <w:r w:rsidR="001B1FC6" w:rsidRPr="0078095B">
        <w:rPr>
          <w:snapToGrid w:val="0"/>
        </w:rPr>
        <w:t xml:space="preserve">201_ </w:t>
      </w:r>
      <w:r w:rsidRPr="0078095B">
        <w:rPr>
          <w:snapToGrid w:val="0"/>
        </w:rPr>
        <w:t>г. №</w:t>
      </w:r>
      <w:r w:rsidR="001B1FC6" w:rsidRPr="0078095B">
        <w:rPr>
          <w:snapToGrid w:val="0"/>
        </w:rPr>
        <w:t xml:space="preserve"> </w:t>
      </w:r>
      <w:r w:rsidRPr="0078095B">
        <w:rPr>
          <w:snapToGrid w:val="0"/>
        </w:rPr>
        <w:t>__________</w:t>
      </w:r>
    </w:p>
    <w:p w14:paraId="55DE067D" w14:textId="318A6676" w:rsidR="00C954B9" w:rsidRPr="0078095B" w:rsidRDefault="0007363E" w:rsidP="00A822B3">
      <w:pPr>
        <w:spacing w:before="480" w:after="240"/>
        <w:jc w:val="center"/>
        <w:rPr>
          <w:b/>
          <w:iCs/>
          <w:snapToGrid w:val="0"/>
        </w:rPr>
      </w:pPr>
      <w:r w:rsidRPr="0078095B">
        <w:rPr>
          <w:b/>
          <w:iCs/>
          <w:snapToGrid w:val="0"/>
        </w:rPr>
        <w:t>ПЛАН РАСПРЕДЕЛЕНИЯ ОБЪЕМОВ ПОСТАВКИ ПРОДУКЦИИ ВНУТРИ КОЛЛЕКТИВНОГО УЧАСТНИКА</w:t>
      </w:r>
      <w:r w:rsidR="004F5F23">
        <w:rPr>
          <w:b/>
          <w:iCs/>
          <w:snapToGrid w:val="0"/>
        </w:rPr>
        <w:t xml:space="preserve"> </w:t>
      </w:r>
      <w:r w:rsidR="004F5F23">
        <w:rPr>
          <w:rStyle w:val="affb"/>
          <w:b/>
          <w:iCs/>
          <w:snapToGrid w:val="0"/>
        </w:rPr>
        <w:footnoteReference w:id="8"/>
      </w:r>
    </w:p>
    <w:p w14:paraId="75967E1C" w14:textId="77777777" w:rsidR="001F551E" w:rsidRPr="0078095B" w:rsidRDefault="001F551E" w:rsidP="00234E4A">
      <w:pPr>
        <w:spacing w:after="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Наименование и адрес места нахождения </w:t>
      </w:r>
    </w:p>
    <w:p w14:paraId="2970E498" w14:textId="762E2465" w:rsidR="00C954B9" w:rsidRPr="0078095B" w:rsidRDefault="001F551E" w:rsidP="00A822B3">
      <w:pPr>
        <w:spacing w:after="120" w:line="240" w:lineRule="auto"/>
        <w:jc w:val="both"/>
        <w:rPr>
          <w:rFonts w:eastAsia="Times New Roman"/>
          <w:lang w:eastAsia="ru-RU"/>
        </w:rPr>
      </w:pPr>
      <w:r w:rsidRPr="0078095B">
        <w:rPr>
          <w:rFonts w:eastAsia="Times New Roman"/>
          <w:lang w:eastAsia="ru-RU"/>
        </w:rPr>
        <w:t xml:space="preserve">участника </w:t>
      </w:r>
      <w:r w:rsidR="00781706" w:rsidRPr="0078095B">
        <w:rPr>
          <w:rFonts w:eastAsia="Times New Roman"/>
          <w:lang w:eastAsia="ru-RU"/>
        </w:rPr>
        <w:t>процедуры закупки</w:t>
      </w:r>
      <w:r w:rsidRPr="0078095B">
        <w:rPr>
          <w:rFonts w:eastAsia="Times New Roman"/>
          <w:lang w:eastAsia="ru-RU"/>
        </w:rPr>
        <w:t>: _____________________________</w:t>
      </w:r>
    </w:p>
    <w:p w14:paraId="6AFE6EC3" w14:textId="77777777" w:rsidR="00C954B9" w:rsidRPr="0078095B" w:rsidRDefault="00C954B9" w:rsidP="001C651F">
      <w:pPr>
        <w:spacing w:after="120" w:line="240" w:lineRule="auto"/>
        <w:jc w:val="both"/>
        <w:rPr>
          <w:rFonts w:eastAsia="Times New Roman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2523"/>
        <w:gridCol w:w="1446"/>
        <w:gridCol w:w="1417"/>
        <w:gridCol w:w="1702"/>
      </w:tblGrid>
      <w:tr w:rsidR="00C954B9" w:rsidRPr="0078095B" w14:paraId="4D064879" w14:textId="77777777" w:rsidTr="00975454">
        <w:trPr>
          <w:cantSplit/>
        </w:trPr>
        <w:tc>
          <w:tcPr>
            <w:tcW w:w="534" w:type="dxa"/>
            <w:vMerge w:val="restart"/>
            <w:vAlign w:val="center"/>
          </w:tcPr>
          <w:p w14:paraId="3DEC1CFC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2409" w:type="dxa"/>
            <w:vMerge w:val="restart"/>
            <w:vAlign w:val="center"/>
          </w:tcPr>
          <w:p w14:paraId="2620C9FD" w14:textId="3A593A7B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  <w:r w:rsidR="006D77FA" w:rsidRPr="0078095B">
              <w:rPr>
                <w:snapToGrid w:val="0"/>
                <w:sz w:val="22"/>
                <w:szCs w:val="22"/>
              </w:rPr>
              <w:t xml:space="preserve"> (с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</w:t>
            </w:r>
            <w:r w:rsidR="006D77FA" w:rsidRPr="0078095B">
              <w:rPr>
                <w:snapToGrid w:val="0"/>
                <w:sz w:val="22"/>
                <w:szCs w:val="22"/>
              </w:rPr>
              <w:t>указанием количества)</w:t>
            </w:r>
          </w:p>
        </w:tc>
        <w:tc>
          <w:tcPr>
            <w:tcW w:w="2523" w:type="dxa"/>
            <w:vMerge w:val="restart"/>
            <w:vAlign w:val="center"/>
          </w:tcPr>
          <w:p w14:paraId="52F1AB9A" w14:textId="55C39DA6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Наименование </w:t>
            </w:r>
            <w:r w:rsidR="00975454" w:rsidRPr="0078095B">
              <w:rPr>
                <w:snapToGrid w:val="0"/>
                <w:sz w:val="22"/>
                <w:szCs w:val="22"/>
              </w:rPr>
              <w:t>лица</w:t>
            </w:r>
            <w:r w:rsidRPr="0078095B">
              <w:rPr>
                <w:snapToGrid w:val="0"/>
                <w:sz w:val="22"/>
                <w:szCs w:val="22"/>
              </w:rPr>
              <w:t xml:space="preserve">, </w:t>
            </w:r>
            <w:r w:rsidR="00E60D74" w:rsidRPr="0078095B">
              <w:rPr>
                <w:snapToGrid w:val="0"/>
                <w:sz w:val="22"/>
                <w:szCs w:val="22"/>
              </w:rPr>
              <w:t>поставляюще</w:t>
            </w:r>
            <w:r w:rsidR="00975454" w:rsidRPr="0078095B">
              <w:rPr>
                <w:snapToGrid w:val="0"/>
                <w:sz w:val="22"/>
                <w:szCs w:val="22"/>
              </w:rPr>
              <w:t>го</w:t>
            </w:r>
            <w:r w:rsidR="00E60D74" w:rsidRPr="0078095B">
              <w:rPr>
                <w:snapToGrid w:val="0"/>
                <w:sz w:val="22"/>
                <w:szCs w:val="22"/>
              </w:rPr>
              <w:t xml:space="preserve"> </w:t>
            </w:r>
            <w:r w:rsidRPr="0078095B">
              <w:rPr>
                <w:snapToGrid w:val="0"/>
                <w:sz w:val="22"/>
                <w:szCs w:val="22"/>
              </w:rPr>
              <w:t>данн</w:t>
            </w:r>
            <w:r w:rsidR="00E60D74" w:rsidRPr="0078095B">
              <w:rPr>
                <w:snapToGrid w:val="0"/>
                <w:sz w:val="22"/>
                <w:szCs w:val="22"/>
              </w:rPr>
              <w:t>ую продукцию</w:t>
            </w:r>
            <w:r w:rsidR="00975454" w:rsidRPr="0078095B">
              <w:rPr>
                <w:snapToGrid w:val="0"/>
                <w:sz w:val="22"/>
                <w:szCs w:val="22"/>
              </w:rPr>
              <w:t xml:space="preserve"> и его роль в проекте (субподрядчик / член коллективного участника)</w:t>
            </w:r>
          </w:p>
        </w:tc>
        <w:tc>
          <w:tcPr>
            <w:tcW w:w="2863" w:type="dxa"/>
            <w:gridSpan w:val="2"/>
            <w:vAlign w:val="center"/>
          </w:tcPr>
          <w:p w14:paraId="1C5111BB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Стоимость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 w:val="restart"/>
            <w:vAlign w:val="center"/>
          </w:tcPr>
          <w:p w14:paraId="6D220427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Сроки </w:t>
            </w:r>
            <w:r w:rsidR="00E60D74" w:rsidRPr="0078095B">
              <w:rPr>
                <w:snapToGrid w:val="0"/>
                <w:sz w:val="22"/>
                <w:szCs w:val="22"/>
              </w:rPr>
              <w:t>поставки</w:t>
            </w:r>
            <w:r w:rsidRPr="0078095B">
              <w:rPr>
                <w:snapToGrid w:val="0"/>
                <w:sz w:val="22"/>
                <w:szCs w:val="22"/>
              </w:rPr>
              <w:t xml:space="preserve"> (начало и окончание)</w:t>
            </w:r>
          </w:p>
        </w:tc>
      </w:tr>
      <w:tr w:rsidR="00C954B9" w:rsidRPr="0078095B" w14:paraId="3F6B625A" w14:textId="77777777" w:rsidTr="00975454">
        <w:trPr>
          <w:cantSplit/>
        </w:trPr>
        <w:tc>
          <w:tcPr>
            <w:tcW w:w="534" w:type="dxa"/>
            <w:vMerge/>
          </w:tcPr>
          <w:p w14:paraId="051730F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BF0405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6C0A10CD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446" w:type="dxa"/>
            <w:vAlign w:val="center"/>
          </w:tcPr>
          <w:p w14:paraId="59337245" w14:textId="4C83C3D1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в денежном выражении, руб. (</w:t>
            </w:r>
            <w:r w:rsidR="00992112" w:rsidRPr="0078095B">
              <w:rPr>
                <w:snapToGrid w:val="0"/>
                <w:sz w:val="22"/>
                <w:szCs w:val="22"/>
              </w:rPr>
              <w:t xml:space="preserve">с </w:t>
            </w:r>
            <w:r w:rsidRPr="0078095B">
              <w:rPr>
                <w:snapToGrid w:val="0"/>
                <w:sz w:val="22"/>
                <w:szCs w:val="22"/>
              </w:rPr>
              <w:t>НДС)</w:t>
            </w:r>
          </w:p>
        </w:tc>
        <w:tc>
          <w:tcPr>
            <w:tcW w:w="1417" w:type="dxa"/>
            <w:vAlign w:val="center"/>
          </w:tcPr>
          <w:p w14:paraId="25B3AD31" w14:textId="77777777" w:rsidR="00C954B9" w:rsidRPr="0078095B" w:rsidRDefault="00C954B9" w:rsidP="00975454">
            <w:pPr>
              <w:spacing w:before="120" w:after="120" w:line="240" w:lineRule="auto"/>
              <w:ind w:left="-108" w:right="-96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 xml:space="preserve">в % от общей стоимости </w:t>
            </w:r>
            <w:r w:rsidR="00E60D74" w:rsidRPr="0078095B">
              <w:rPr>
                <w:snapToGrid w:val="0"/>
                <w:sz w:val="22"/>
                <w:szCs w:val="22"/>
              </w:rPr>
              <w:t>продукции</w:t>
            </w:r>
          </w:p>
        </w:tc>
        <w:tc>
          <w:tcPr>
            <w:tcW w:w="1702" w:type="dxa"/>
            <w:vMerge/>
          </w:tcPr>
          <w:p w14:paraId="7907E865" w14:textId="77777777" w:rsidR="00C954B9" w:rsidRPr="0078095B" w:rsidRDefault="00C954B9" w:rsidP="00234E4A">
            <w:pPr>
              <w:keepNext/>
              <w:spacing w:after="0" w:line="240" w:lineRule="auto"/>
              <w:ind w:left="57" w:right="57"/>
              <w:rPr>
                <w:rFonts w:eastAsia="Times New Roman"/>
                <w:snapToGrid w:val="0"/>
                <w:lang w:eastAsia="ru-RU"/>
              </w:rPr>
            </w:pPr>
          </w:p>
        </w:tc>
      </w:tr>
      <w:tr w:rsidR="00C954B9" w:rsidRPr="0078095B" w14:paraId="61593BFB" w14:textId="77777777" w:rsidTr="00975454">
        <w:tc>
          <w:tcPr>
            <w:tcW w:w="534" w:type="dxa"/>
          </w:tcPr>
          <w:p w14:paraId="15A8F3AF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0D994403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4BD2ECD9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75D51EC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0C0B230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4C39F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47E18485" w14:textId="77777777" w:rsidTr="00975454">
        <w:tc>
          <w:tcPr>
            <w:tcW w:w="534" w:type="dxa"/>
          </w:tcPr>
          <w:p w14:paraId="375EF84E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5168A64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36C082E8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26ADB3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2867C9A2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30AF15B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068307B3" w14:textId="77777777" w:rsidTr="00975454">
        <w:tc>
          <w:tcPr>
            <w:tcW w:w="534" w:type="dxa"/>
          </w:tcPr>
          <w:p w14:paraId="31A5B723" w14:textId="77777777" w:rsidR="00C954B9" w:rsidRPr="0078095B" w:rsidRDefault="00C954B9" w:rsidP="00604B7C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409" w:type="dxa"/>
          </w:tcPr>
          <w:p w14:paraId="3D6F84D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7A49199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61682ACB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743EA5B4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2267E32D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50E18767" w14:textId="77777777" w:rsidTr="00975454">
        <w:tc>
          <w:tcPr>
            <w:tcW w:w="534" w:type="dxa"/>
          </w:tcPr>
          <w:p w14:paraId="6BCB030A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  <w:sz w:val="22"/>
                <w:szCs w:val="22"/>
              </w:rPr>
            </w:pPr>
            <w:r w:rsidRPr="0078095B">
              <w:rPr>
                <w:snapToGrid w:val="0"/>
                <w:sz w:val="22"/>
                <w:szCs w:val="22"/>
              </w:rPr>
              <w:t>…</w:t>
            </w:r>
          </w:p>
        </w:tc>
        <w:tc>
          <w:tcPr>
            <w:tcW w:w="2409" w:type="dxa"/>
          </w:tcPr>
          <w:p w14:paraId="66408C7E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2523" w:type="dxa"/>
          </w:tcPr>
          <w:p w14:paraId="555AB356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46" w:type="dxa"/>
          </w:tcPr>
          <w:p w14:paraId="139EC3DC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417" w:type="dxa"/>
          </w:tcPr>
          <w:p w14:paraId="4CCC8B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1702" w:type="dxa"/>
          </w:tcPr>
          <w:p w14:paraId="5E17C4B0" w14:textId="77777777" w:rsidR="00C954B9" w:rsidRPr="0078095B" w:rsidRDefault="00C954B9" w:rsidP="00975454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</w:p>
        </w:tc>
      </w:tr>
      <w:tr w:rsidR="00C954B9" w:rsidRPr="0078095B" w14:paraId="15D28622" w14:textId="77777777" w:rsidTr="00975454">
        <w:tc>
          <w:tcPr>
            <w:tcW w:w="5466" w:type="dxa"/>
            <w:gridSpan w:val="3"/>
          </w:tcPr>
          <w:p w14:paraId="771450BB" w14:textId="77777777" w:rsidR="00C954B9" w:rsidRPr="0078095B" w:rsidRDefault="00C954B9" w:rsidP="00F453EE">
            <w:pPr>
              <w:spacing w:after="0" w:line="240" w:lineRule="auto"/>
              <w:ind w:left="57" w:right="57"/>
              <w:jc w:val="right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ИТОГО</w:t>
            </w:r>
          </w:p>
        </w:tc>
        <w:tc>
          <w:tcPr>
            <w:tcW w:w="1446" w:type="dxa"/>
          </w:tcPr>
          <w:p w14:paraId="616A1FB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1417" w:type="dxa"/>
          </w:tcPr>
          <w:p w14:paraId="3F4FFDE9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b/>
                <w:snapToGrid w:val="0"/>
              </w:rPr>
            </w:pPr>
            <w:r w:rsidRPr="0078095B">
              <w:rPr>
                <w:b/>
                <w:snapToGrid w:val="0"/>
              </w:rPr>
              <w:t>100%</w:t>
            </w:r>
          </w:p>
        </w:tc>
        <w:tc>
          <w:tcPr>
            <w:tcW w:w="1702" w:type="dxa"/>
          </w:tcPr>
          <w:p w14:paraId="7ACC973A" w14:textId="77777777" w:rsidR="00C954B9" w:rsidRPr="0078095B" w:rsidRDefault="00C954B9" w:rsidP="00234E4A">
            <w:pPr>
              <w:spacing w:after="0" w:line="240" w:lineRule="auto"/>
              <w:ind w:left="57" w:right="57"/>
              <w:jc w:val="center"/>
              <w:rPr>
                <w:snapToGrid w:val="0"/>
              </w:rPr>
            </w:pPr>
            <w:r w:rsidRPr="0078095B">
              <w:rPr>
                <w:snapToGrid w:val="0"/>
              </w:rPr>
              <w:t>Х</w:t>
            </w:r>
          </w:p>
        </w:tc>
      </w:tr>
    </w:tbl>
    <w:p w14:paraId="260D918F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7195EF17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200244E3" w14:textId="77777777" w:rsidR="00342398" w:rsidRPr="0078095B" w:rsidRDefault="00342398" w:rsidP="00342398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121971CA" w14:textId="77777777" w:rsidR="00342398" w:rsidRPr="0078095B" w:rsidRDefault="00342398" w:rsidP="0034239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752F0422" w14:textId="75FC12F2" w:rsidR="00342398" w:rsidRPr="0078095B" w:rsidRDefault="00342398" w:rsidP="00342398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2995C87A" w14:textId="77777777" w:rsidR="00F17238" w:rsidRDefault="00F17238" w:rsidP="00F17238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2A6D6391" w14:textId="5A5A4987" w:rsidR="009F64C9" w:rsidRPr="0078095B" w:rsidRDefault="00AB5D0E" w:rsidP="009F64C9">
      <w:pPr>
        <w:pStyle w:val="3"/>
      </w:pPr>
      <w:bookmarkStart w:id="639" w:name="_Ref419730103"/>
      <w:bookmarkStart w:id="640" w:name="_Toc421292687"/>
      <w:r>
        <w:lastRenderedPageBreak/>
        <w:t>Декларация соответствия члена</w:t>
      </w:r>
      <w:r w:rsidR="009F64C9" w:rsidRPr="0078095B">
        <w:t xml:space="preserve"> коллективного участника (форма </w:t>
      </w:r>
      <w:r w:rsidR="00BF6776">
        <w:fldChar w:fldCharType="begin"/>
      </w:r>
      <w:r w:rsidR="00BF6776">
        <w:instrText xml:space="preserve"> SEQ форма \* ARABIC </w:instrText>
      </w:r>
      <w:r w:rsidR="00BF6776">
        <w:fldChar w:fldCharType="separate"/>
      </w:r>
      <w:r w:rsidR="00C03F2E">
        <w:rPr>
          <w:noProof/>
        </w:rPr>
        <w:t>7</w:t>
      </w:r>
      <w:r w:rsidR="00BF6776">
        <w:rPr>
          <w:noProof/>
        </w:rPr>
        <w:fldChar w:fldCharType="end"/>
      </w:r>
      <w:r w:rsidR="009F64C9" w:rsidRPr="0078095B">
        <w:t>)</w:t>
      </w:r>
      <w:bookmarkEnd w:id="639"/>
      <w:bookmarkEnd w:id="640"/>
    </w:p>
    <w:p w14:paraId="41916E11" w14:textId="54C3AC04" w:rsidR="009F64C9" w:rsidRPr="0078095B" w:rsidRDefault="009F64C9" w:rsidP="009F64C9">
      <w:pPr>
        <w:pStyle w:val="4"/>
        <w:rPr>
          <w:lang w:val="ru"/>
        </w:rPr>
      </w:pPr>
      <w:r w:rsidRPr="0078095B">
        <w:rPr>
          <w:lang w:val="ru"/>
        </w:rPr>
        <w:t xml:space="preserve">Форма </w:t>
      </w:r>
      <w:r w:rsidR="00AB5D0E">
        <w:rPr>
          <w:lang w:val="ru"/>
        </w:rPr>
        <w:t>Декларации соответствия члена</w:t>
      </w:r>
      <w:r w:rsidRPr="0078095B">
        <w:rPr>
          <w:lang w:val="ru"/>
        </w:rPr>
        <w:t xml:space="preserve"> коллективного участника</w:t>
      </w:r>
    </w:p>
    <w:p w14:paraId="03386B74" w14:textId="71F5671F" w:rsidR="009F64C9" w:rsidRPr="0078095B" w:rsidRDefault="009F64C9" w:rsidP="009F64C9">
      <w:pPr>
        <w:pStyle w:val="a"/>
        <w:numPr>
          <w:ilvl w:val="0"/>
          <w:numId w:val="0"/>
        </w:numPr>
        <w:jc w:val="left"/>
        <w:rPr>
          <w:snapToGrid w:val="0"/>
          <w:color w:val="00000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4</w:t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267EFC7C" w14:textId="443252DC" w:rsidR="009F64C9" w:rsidRPr="0078095B" w:rsidRDefault="00AB5D0E" w:rsidP="009F64C9">
      <w:pPr>
        <w:spacing w:before="480" w:after="240"/>
        <w:jc w:val="center"/>
        <w:rPr>
          <w:b/>
          <w:iCs/>
          <w:snapToGrid w:val="0"/>
        </w:rPr>
      </w:pPr>
      <w:r>
        <w:rPr>
          <w:b/>
          <w:iCs/>
          <w:snapToGrid w:val="0"/>
        </w:rPr>
        <w:t>ДЕКЛАРАЦИЯ СООТВЕТСТВИЯ ЧЛЕНА</w:t>
      </w:r>
      <w:r w:rsidRPr="0078095B">
        <w:rPr>
          <w:b/>
          <w:iCs/>
          <w:snapToGrid w:val="0"/>
        </w:rPr>
        <w:t xml:space="preserve"> </w:t>
      </w:r>
      <w:r w:rsidR="009F64C9" w:rsidRPr="0078095B">
        <w:rPr>
          <w:b/>
          <w:iCs/>
          <w:snapToGrid w:val="0"/>
        </w:rPr>
        <w:t>КОЛЛЕКТИВНОГО УЧАСТНИКА</w:t>
      </w:r>
      <w:r w:rsidR="009F64C9">
        <w:rPr>
          <w:b/>
          <w:iCs/>
          <w:snapToGrid w:val="0"/>
        </w:rPr>
        <w:t xml:space="preserve"> </w:t>
      </w:r>
      <w:r w:rsidR="009F64C9">
        <w:rPr>
          <w:rStyle w:val="affb"/>
          <w:b/>
          <w:iCs/>
          <w:snapToGrid w:val="0"/>
        </w:rPr>
        <w:footnoteReference w:id="9"/>
      </w:r>
    </w:p>
    <w:p w14:paraId="5037B507" w14:textId="7DDEF141" w:rsidR="00886265" w:rsidRPr="0078095B" w:rsidRDefault="0017077D" w:rsidP="00886265">
      <w:pPr>
        <w:spacing w:before="120" w:after="0" w:line="240" w:lineRule="auto"/>
        <w:ind w:firstLine="567"/>
        <w:jc w:val="both"/>
        <w:rPr>
          <w:iCs/>
          <w:snapToGrid w:val="0"/>
        </w:rPr>
      </w:pPr>
      <w:r>
        <w:rPr>
          <w:rFonts w:eastAsia="Times New Roman"/>
          <w:lang w:eastAsia="ru-RU"/>
        </w:rPr>
        <w:t>Выступая в качестве члена коллективного участника,</w:t>
      </w:r>
      <w:r w:rsidRPr="0017077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лидером которого является</w:t>
      </w:r>
      <w:r w:rsidRPr="0078095B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___________________________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наименование участника процедуры закупки</w:t>
      </w:r>
      <w:r>
        <w:rPr>
          <w:snapToGrid w:val="0"/>
          <w:shd w:val="clear" w:color="auto" w:fill="D9D9D9" w:themeFill="background1" w:themeFillShade="D9"/>
        </w:rPr>
        <w:t>, от имени которого подается заявка</w:t>
      </w:r>
      <w:r w:rsidRPr="0078095B">
        <w:rPr>
          <w:iCs/>
          <w:snapToGrid w:val="0"/>
        </w:rPr>
        <w:t>]</w:t>
      </w:r>
      <w:r>
        <w:rPr>
          <w:rFonts w:eastAsia="Times New Roman"/>
          <w:lang w:eastAsia="ru-RU"/>
        </w:rPr>
        <w:t xml:space="preserve">, </w:t>
      </w:r>
      <w:r>
        <w:rPr>
          <w:iCs/>
          <w:snapToGrid w:val="0"/>
        </w:rPr>
        <w:t>на</w:t>
      </w:r>
      <w:r w:rsidR="00886265" w:rsidRPr="0078095B">
        <w:rPr>
          <w:iCs/>
          <w:snapToGrid w:val="0"/>
        </w:rPr>
        <w:t>стоящим подтверждаем, что в отношении 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проводится процедура ликвидации, отсутствует решение арбитражного суда о признании несостоятельным (банкротом) </w:t>
      </w:r>
      <w:r w:rsidR="00886265" w:rsidRPr="0078095B">
        <w:t>или об открытии конкурсного производства</w:t>
      </w:r>
      <w:r w:rsidR="00886265" w:rsidRPr="0078095B">
        <w:rPr>
          <w:iCs/>
          <w:snapToGrid w:val="0"/>
        </w:rPr>
        <w:t>, деятельность ______________________________ [</w:t>
      </w:r>
      <w:r w:rsidR="00886265"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="00886265" w:rsidRPr="0078095B">
        <w:rPr>
          <w:iCs/>
          <w:snapToGrid w:val="0"/>
        </w:rPr>
        <w:t xml:space="preserve">] не приостановлена, а также, что размер задолженности по налогам, сборам и иным обязательным платежам в бюджеты </w:t>
      </w:r>
      <w:r w:rsidR="00886265" w:rsidRPr="0078095B">
        <w:t>бюджетной системы Российской Федерации</w:t>
      </w:r>
      <w:r w:rsidR="00886265" w:rsidRPr="0078095B">
        <w:rPr>
          <w:iCs/>
          <w:snapToGrid w:val="0"/>
        </w:rPr>
        <w:t xml:space="preserve"> за прошедший календарный год не превышает </w:t>
      </w:r>
      <w:r w:rsidR="00886265">
        <w:rPr>
          <w:iCs/>
          <w:snapToGrid w:val="0"/>
        </w:rPr>
        <w:t>25</w:t>
      </w:r>
      <w:r w:rsidR="00886265" w:rsidRPr="0078095B">
        <w:rPr>
          <w:iCs/>
          <w:snapToGrid w:val="0"/>
        </w:rPr>
        <w:t>% (</w:t>
      </w:r>
      <w:r w:rsidR="00886265">
        <w:rPr>
          <w:iCs/>
          <w:snapToGrid w:val="0"/>
        </w:rPr>
        <w:t>двадцати пяти процентов</w:t>
      </w:r>
      <w:r w:rsidR="00886265" w:rsidRPr="0078095B">
        <w:rPr>
          <w:iCs/>
          <w:snapToGrid w:val="0"/>
        </w:rPr>
        <w:t>) балансовой стоимости активов по данным бухгалтерской отчетности за последний завершенный отчетный период.</w:t>
      </w:r>
    </w:p>
    <w:p w14:paraId="0428ABCF" w14:textId="068F5055" w:rsidR="00886265" w:rsidRDefault="00886265" w:rsidP="00886265">
      <w:pPr>
        <w:spacing w:before="120" w:after="0" w:line="240" w:lineRule="auto"/>
        <w:ind w:firstLine="567"/>
        <w:jc w:val="both"/>
      </w:pPr>
      <w:r w:rsidRPr="0078095B">
        <w:t xml:space="preserve">Также подтверждаем отсутствие у руководителя, членов коллегиального исполнительного органа или главного бухгалтера </w:t>
      </w:r>
      <w:r w:rsidRPr="0078095B">
        <w:rPr>
          <w:iCs/>
          <w:snapToGrid w:val="0"/>
        </w:rPr>
        <w:t>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17077D">
        <w:rPr>
          <w:snapToGrid w:val="0"/>
          <w:shd w:val="clear" w:color="auto" w:fill="D9D9D9" w:themeFill="background1" w:themeFillShade="D9"/>
        </w:rPr>
        <w:t xml:space="preserve">члена коллективного участника </w:t>
      </w:r>
      <w:r w:rsidRPr="007A7923">
        <w:rPr>
          <w:snapToGrid w:val="0"/>
          <w:shd w:val="clear" w:color="auto" w:fill="D9D9D9" w:themeFill="background1" w:themeFillShade="D9"/>
        </w:rPr>
        <w:t>или Ф.И.О.</w:t>
      </w:r>
      <w:r w:rsidR="0017077D">
        <w:rPr>
          <w:snapToGrid w:val="0"/>
          <w:shd w:val="clear" w:color="auto" w:fill="D9D9D9" w:themeFill="background1" w:themeFillShade="D9"/>
        </w:rPr>
        <w:t xml:space="preserve"> </w:t>
      </w:r>
      <w:r w:rsidRPr="007A7923">
        <w:rPr>
          <w:snapToGrid w:val="0"/>
          <w:shd w:val="clear" w:color="auto" w:fill="D9D9D9" w:themeFill="background1" w:themeFillShade="D9"/>
        </w:rPr>
        <w:t xml:space="preserve">– </w:t>
      </w:r>
      <w:r w:rsidR="0017077D">
        <w:rPr>
          <w:snapToGrid w:val="0"/>
          <w:shd w:val="clear" w:color="auto" w:fill="D9D9D9" w:themeFill="background1" w:themeFillShade="D9"/>
        </w:rPr>
        <w:t xml:space="preserve">для </w:t>
      </w:r>
      <w:r w:rsidRPr="007A7923">
        <w:rPr>
          <w:snapToGrid w:val="0"/>
          <w:shd w:val="clear" w:color="auto" w:fill="D9D9D9" w:themeFill="background1" w:themeFillShade="D9"/>
        </w:rPr>
        <w:t>физического лица, в том числе индивидуального предпринимателя</w:t>
      </w:r>
      <w:r w:rsidRPr="0078095B">
        <w:rPr>
          <w:iCs/>
          <w:snapToGrid w:val="0"/>
        </w:rPr>
        <w:t>]</w:t>
      </w:r>
      <w:r w:rsidRPr="0078095B">
        <w:t xml:space="preserve"> </w:t>
      </w:r>
      <w:r w:rsidR="00E437B5" w:rsidRPr="0078095B">
        <w:t>ограничения или лишения дееспособности</w:t>
      </w:r>
      <w:r w:rsidR="00E437B5">
        <w:t>,</w:t>
      </w:r>
      <w:r w:rsidR="00E437B5" w:rsidRPr="0078095B">
        <w:t xml:space="preserve"> </w:t>
      </w:r>
      <w:r w:rsidRPr="0078095B">
        <w:t>неснятой или непогашенной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исполнением договора, и административного наказания в виде дисквалификации.</w:t>
      </w:r>
    </w:p>
    <w:p w14:paraId="2753C4A5" w14:textId="430978F0" w:rsidR="00886265" w:rsidRPr="0078095B" w:rsidRDefault="00886265" w:rsidP="00886265">
      <w:pPr>
        <w:spacing w:before="120" w:after="0" w:line="240" w:lineRule="auto"/>
        <w:ind w:firstLine="567"/>
        <w:jc w:val="both"/>
      </w:pPr>
      <w:r>
        <w:t xml:space="preserve">В соответствии с дополнительными требованиями к участникам закупки подтверждаем </w:t>
      </w:r>
      <w:r w:rsidRPr="0078095B">
        <w:t xml:space="preserve">отсутствие сведений об </w:t>
      </w:r>
      <w:r w:rsidRPr="0078095B">
        <w:rPr>
          <w:iCs/>
          <w:snapToGrid w:val="0"/>
        </w:rPr>
        <w:t>______________________________ [</w:t>
      </w:r>
      <w:r w:rsidRPr="007A7923">
        <w:rPr>
          <w:snapToGrid w:val="0"/>
          <w:shd w:val="clear" w:color="auto" w:fill="D9D9D9" w:themeFill="background1" w:themeFillShade="D9"/>
        </w:rPr>
        <w:t xml:space="preserve">наименование </w:t>
      </w:r>
      <w:r w:rsidR="004D2C06">
        <w:rPr>
          <w:snapToGrid w:val="0"/>
          <w:shd w:val="clear" w:color="auto" w:fill="D9D9D9" w:themeFill="background1" w:themeFillShade="D9"/>
        </w:rPr>
        <w:t>члена коллективного участника</w:t>
      </w:r>
      <w:r w:rsidRPr="0078095B">
        <w:rPr>
          <w:iCs/>
          <w:snapToGrid w:val="0"/>
        </w:rPr>
        <w:t>]</w:t>
      </w:r>
      <w:r>
        <w:rPr>
          <w:iCs/>
          <w:snapToGrid w:val="0"/>
        </w:rPr>
        <w:t xml:space="preserve"> </w:t>
      </w:r>
      <w:r w:rsidRPr="0078095B">
        <w:t xml:space="preserve">в реестре недобросовестных поставщиков (подрядчиков, </w:t>
      </w:r>
      <w:r w:rsidRPr="0078095B">
        <w:lastRenderedPageBreak/>
        <w:t>исполнителей), предусмотренном Законом 223-ФЗ</w:t>
      </w:r>
      <w:r>
        <w:t xml:space="preserve"> </w:t>
      </w:r>
      <w:r w:rsidRPr="0078095B">
        <w:rPr>
          <w:iCs/>
          <w:snapToGrid w:val="0"/>
        </w:rPr>
        <w:t>[</w:t>
      </w:r>
      <w:r w:rsidRPr="007A7923">
        <w:rPr>
          <w:snapToGrid w:val="0"/>
          <w:shd w:val="clear" w:color="auto" w:fill="D9D9D9" w:themeFill="background1" w:themeFillShade="D9"/>
        </w:rPr>
        <w:t>и/или</w:t>
      </w:r>
      <w:r w:rsidRPr="0078095B">
        <w:rPr>
          <w:iCs/>
          <w:snapToGrid w:val="0"/>
        </w:rPr>
        <w:t>]</w:t>
      </w:r>
      <w:r w:rsidRPr="0078095B">
        <w:t xml:space="preserve"> в реестре недобросовестных поставщиков, предусмотренном Законом 44-ФЗ</w:t>
      </w:r>
      <w:r>
        <w:t>.</w:t>
      </w:r>
      <w:r>
        <w:rPr>
          <w:rStyle w:val="affb"/>
        </w:rPr>
        <w:footnoteReference w:id="10"/>
      </w:r>
      <w:r>
        <w:t xml:space="preserve"> </w:t>
      </w:r>
    </w:p>
    <w:p w14:paraId="466321B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641285CF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35A445D8" w14:textId="77777777" w:rsidR="009F64C9" w:rsidRPr="0078095B" w:rsidRDefault="009F64C9" w:rsidP="009F64C9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78095B">
        <w:rPr>
          <w:iCs/>
          <w:snapToGrid w:val="0"/>
          <w:vertAlign w:val="superscript"/>
        </w:rPr>
        <w:t>(подпись, М.П.)</w:t>
      </w:r>
    </w:p>
    <w:p w14:paraId="7A183BAB" w14:textId="77777777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t>____________________________________</w:t>
      </w:r>
    </w:p>
    <w:p w14:paraId="0EB604E9" w14:textId="77777777" w:rsidR="009F64C9" w:rsidRPr="0078095B" w:rsidRDefault="009F64C9" w:rsidP="009F64C9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78095B">
        <w:rPr>
          <w:iCs/>
          <w:snapToGrid w:val="0"/>
          <w:vertAlign w:val="superscript"/>
        </w:rPr>
        <w:t>(фамилия, имя, отчество подписавшего, должность)</w:t>
      </w:r>
    </w:p>
    <w:p w14:paraId="663C17E4" w14:textId="16ADD40A" w:rsidR="009F64C9" w:rsidRPr="0078095B" w:rsidRDefault="009F64C9" w:rsidP="009F64C9">
      <w:pPr>
        <w:spacing w:after="0" w:line="240" w:lineRule="auto"/>
        <w:ind w:firstLine="567"/>
        <w:jc w:val="both"/>
        <w:rPr>
          <w:iCs/>
          <w:snapToGrid w:val="0"/>
        </w:rPr>
      </w:pPr>
      <w:r w:rsidRPr="0078095B">
        <w:rPr>
          <w:iCs/>
          <w:snapToGrid w:val="0"/>
        </w:rPr>
        <w:br w:type="page"/>
      </w:r>
    </w:p>
    <w:p w14:paraId="430F17BA" w14:textId="48E9346A" w:rsidR="00FB55BD" w:rsidRPr="0078095B" w:rsidRDefault="00FB55BD" w:rsidP="00FB55BD">
      <w:pPr>
        <w:pStyle w:val="3"/>
      </w:pPr>
      <w:bookmarkStart w:id="641" w:name="_Toc418282248"/>
      <w:bookmarkStart w:id="642" w:name="_Toc418282252"/>
      <w:bookmarkStart w:id="643" w:name="_Toc415874709"/>
      <w:bookmarkStart w:id="644" w:name="_Toc415874710"/>
      <w:bookmarkStart w:id="645" w:name="_Toc415874711"/>
      <w:bookmarkStart w:id="646" w:name="_Toc415874712"/>
      <w:bookmarkStart w:id="647" w:name="_Toc415874713"/>
      <w:bookmarkStart w:id="648" w:name="_Toc415874714"/>
      <w:bookmarkStart w:id="649" w:name="_Toc415874715"/>
      <w:bookmarkStart w:id="650" w:name="_Toc415874722"/>
      <w:bookmarkStart w:id="651" w:name="_Toc415874729"/>
      <w:bookmarkStart w:id="652" w:name="_Toc415874736"/>
      <w:bookmarkStart w:id="653" w:name="_Toc415874743"/>
      <w:bookmarkStart w:id="654" w:name="_Toc415874762"/>
      <w:bookmarkStart w:id="655" w:name="_Toc415874763"/>
      <w:bookmarkStart w:id="656" w:name="_Toc415874764"/>
      <w:bookmarkStart w:id="657" w:name="_Toc415874765"/>
      <w:bookmarkStart w:id="658" w:name="_Toc415874766"/>
      <w:bookmarkStart w:id="659" w:name="_Toc415874767"/>
      <w:bookmarkStart w:id="660" w:name="_Toc415874768"/>
      <w:bookmarkStart w:id="661" w:name="_Toc415874769"/>
      <w:bookmarkStart w:id="662" w:name="_Toc415874770"/>
      <w:bookmarkStart w:id="663" w:name="_Toc415874771"/>
      <w:bookmarkStart w:id="664" w:name="_Toc415874772"/>
      <w:bookmarkStart w:id="665" w:name="_Toc415874773"/>
      <w:bookmarkStart w:id="666" w:name="_Toc415874774"/>
      <w:bookmarkStart w:id="667" w:name="_Toc415874775"/>
      <w:bookmarkStart w:id="668" w:name="_Toc415874776"/>
      <w:bookmarkStart w:id="669" w:name="_Ref415499744"/>
      <w:bookmarkStart w:id="670" w:name="_Ref415873971"/>
      <w:bookmarkStart w:id="671" w:name="_Toc415874777"/>
      <w:bookmarkStart w:id="672" w:name="_Ref418276143"/>
      <w:bookmarkStart w:id="673" w:name="_Toc421292688"/>
      <w:bookmarkStart w:id="674" w:name="_Toc411280037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r w:rsidRPr="0078095B">
        <w:lastRenderedPageBreak/>
        <w:t xml:space="preserve">Декларация </w:t>
      </w:r>
      <w:r w:rsidR="00AE5E0C" w:rsidRPr="0078095B">
        <w:t xml:space="preserve">подтверждения принадлежности </w:t>
      </w:r>
      <w:r w:rsidRPr="0078095B">
        <w:t>к субъектам малого и среднего предпринимательства</w:t>
      </w:r>
      <w:bookmarkEnd w:id="669"/>
      <w:bookmarkEnd w:id="670"/>
      <w:bookmarkEnd w:id="671"/>
      <w:r w:rsidR="002D1A09">
        <w:t xml:space="preserve"> </w:t>
      </w:r>
      <w:r w:rsidR="002D1A09" w:rsidRPr="0078095B">
        <w:t>(форма </w:t>
      </w:r>
      <w:r w:rsidR="00BF6776">
        <w:fldChar w:fldCharType="begin"/>
      </w:r>
      <w:r w:rsidR="00BF6776">
        <w:instrText xml:space="preserve"> SEQ форма \* ARABIC </w:instrText>
      </w:r>
      <w:r w:rsidR="00BF6776">
        <w:fldChar w:fldCharType="separate"/>
      </w:r>
      <w:r w:rsidR="00C03F2E">
        <w:rPr>
          <w:noProof/>
        </w:rPr>
        <w:t>8</w:t>
      </w:r>
      <w:r w:rsidR="00BF6776">
        <w:rPr>
          <w:noProof/>
        </w:rPr>
        <w:fldChar w:fldCharType="end"/>
      </w:r>
      <w:r w:rsidR="002D1A09" w:rsidRPr="0078095B">
        <w:t>)</w:t>
      </w:r>
      <w:bookmarkEnd w:id="672"/>
      <w:bookmarkEnd w:id="673"/>
    </w:p>
    <w:p w14:paraId="40E2DCA0" w14:textId="77777777" w:rsidR="00E549ED" w:rsidRPr="0078095B" w:rsidRDefault="00E549ED" w:rsidP="00E549ED">
      <w:pPr>
        <w:pStyle w:val="4"/>
        <w:rPr>
          <w:lang w:val="ru"/>
        </w:rPr>
      </w:pPr>
      <w:bookmarkStart w:id="675" w:name="_Ref313447467"/>
      <w:bookmarkStart w:id="676" w:name="_Ref313450486"/>
      <w:bookmarkStart w:id="677" w:name="_Ref313450499"/>
      <w:bookmarkEnd w:id="674"/>
      <w:r w:rsidRPr="0078095B">
        <w:rPr>
          <w:lang w:val="ru"/>
        </w:rPr>
        <w:t xml:space="preserve">Форма Декларации </w:t>
      </w:r>
      <w:r w:rsidRPr="0078095B">
        <w:t xml:space="preserve">подтверждения принадлежности </w:t>
      </w:r>
      <w:r w:rsidRPr="0078095B">
        <w:rPr>
          <w:lang w:val="ru"/>
        </w:rPr>
        <w:t>к субъектам малого и среднего предпринимательства</w:t>
      </w:r>
    </w:p>
    <w:p w14:paraId="5A36CDE6" w14:textId="0B715D01" w:rsidR="00E549ED" w:rsidRPr="0078095B" w:rsidRDefault="00E549ED" w:rsidP="00E549ED">
      <w:pPr>
        <w:pStyle w:val="a"/>
        <w:numPr>
          <w:ilvl w:val="0"/>
          <w:numId w:val="0"/>
        </w:numPr>
        <w:jc w:val="left"/>
        <w:rPr>
          <w:snapToGrid w:val="0"/>
        </w:rPr>
      </w:pPr>
      <w:r w:rsidRPr="0078095B">
        <w:rPr>
          <w:snapToGrid w:val="0"/>
        </w:rPr>
        <w:t xml:space="preserve">Приложение </w:t>
      </w:r>
      <w:r w:rsidR="00006A79">
        <w:rPr>
          <w:snapToGrid w:val="0"/>
        </w:rPr>
        <w:t>5</w:t>
      </w:r>
      <w:r w:rsidRPr="0078095B">
        <w:rPr>
          <w:snapToGrid w:val="0"/>
        </w:rPr>
        <w:t xml:space="preserve"> к заявке</w:t>
      </w:r>
      <w:r w:rsidRPr="0078095B">
        <w:rPr>
          <w:snapToGrid w:val="0"/>
        </w:rPr>
        <w:br/>
        <w:t>от «____» _____________ 201_ г. № __________</w:t>
      </w:r>
    </w:p>
    <w:p w14:paraId="0385E05A" w14:textId="77777777" w:rsidR="00E549ED" w:rsidRPr="0078095B" w:rsidRDefault="00E549ED" w:rsidP="00E549ED">
      <w:pPr>
        <w:pStyle w:val="a"/>
        <w:numPr>
          <w:ilvl w:val="0"/>
          <w:numId w:val="0"/>
        </w:numPr>
        <w:suppressAutoHyphens w:val="0"/>
        <w:spacing w:before="480" w:after="240" w:line="276" w:lineRule="auto"/>
        <w:jc w:val="center"/>
        <w:rPr>
          <w:b/>
        </w:rPr>
      </w:pPr>
      <w:bookmarkStart w:id="678" w:name="_Toc411280038"/>
      <w:r w:rsidRPr="0078095B">
        <w:rPr>
          <w:b/>
        </w:rPr>
        <w:t>ДЕКЛАРАЦИЯ ПОДТВЕРЖДЕНИЯ ПРИНАДЛЕЖНОСТИ К СУБЪЕКТАМ МАЛОГО И СРЕДНЕГО ПРЕДПРИНИМАТЕЛЬСТВА</w:t>
      </w:r>
      <w:bookmarkEnd w:id="678"/>
    </w:p>
    <w:p w14:paraId="41FC9079" w14:textId="77777777" w:rsidR="00E549ED" w:rsidRPr="002F075C" w:rsidRDefault="00E549ED" w:rsidP="00E549ED">
      <w:pPr>
        <w:keepNext/>
        <w:numPr>
          <w:ilvl w:val="0"/>
          <w:numId w:val="19"/>
        </w:numPr>
        <w:suppressAutoHyphens/>
        <w:spacing w:before="240" w:after="240" w:line="240" w:lineRule="auto"/>
        <w:ind w:left="0"/>
        <w:jc w:val="center"/>
        <w:rPr>
          <w:rFonts w:eastAsia="Times New Roman"/>
          <w:b/>
          <w:lang w:eastAsia="ru-RU"/>
        </w:rPr>
      </w:pPr>
      <w:r w:rsidRPr="002F075C">
        <w:rPr>
          <w:rFonts w:eastAsia="Times New Roman"/>
          <w:b/>
          <w:lang w:eastAsia="ru-RU"/>
        </w:rPr>
        <w:t>Для юридических лиц, крестьянских (фермерских) хозяйств, потребительских кооперативов</w:t>
      </w:r>
    </w:p>
    <w:p w14:paraId="113F3924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Номер и наименование предмета договора: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shd w:val="clear" w:color="auto" w:fill="D9D9D9" w:themeFill="background1" w:themeFillShade="D9"/>
          <w:lang w:eastAsia="ru-RU"/>
        </w:rPr>
        <w:t>указать номер и наименование предмета договора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>.</w:t>
      </w:r>
    </w:p>
    <w:p w14:paraId="417FE2FC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Настоящим, ___________________________________________________,</w:t>
      </w:r>
    </w:p>
    <w:p w14:paraId="6233AD45" w14:textId="77777777" w:rsidR="00E549ED" w:rsidRPr="002F075C" w:rsidRDefault="00E549ED" w:rsidP="00E549ED">
      <w:pPr>
        <w:suppressAutoHyphens/>
        <w:spacing w:after="0" w:line="240" w:lineRule="auto"/>
        <w:ind w:left="1843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юридического лица</w:t>
      </w:r>
      <w:r w:rsidRPr="002F075C">
        <w:rPr>
          <w:rFonts w:eastAsia="Times New Roman"/>
          <w:sz w:val="20"/>
          <w:szCs w:val="20"/>
          <w:lang w:val="en-US" w:eastAsia="ru-RU"/>
        </w:rPr>
        <w:t> </w:t>
      </w:r>
      <w:r w:rsidRPr="002F075C">
        <w:rPr>
          <w:rFonts w:eastAsia="Times New Roman"/>
          <w:sz w:val="20"/>
          <w:szCs w:val="20"/>
          <w:lang w:eastAsia="ru-RU"/>
        </w:rPr>
        <w:t>/</w:t>
      </w:r>
      <w:r w:rsidRPr="002F075C">
        <w:rPr>
          <w:rFonts w:eastAsia="Times New Roman"/>
          <w:sz w:val="20"/>
          <w:szCs w:val="20"/>
          <w:lang w:val="en-US" w:eastAsia="ru-RU"/>
        </w:rPr>
        <w:t> </w:t>
      </w:r>
      <w:r w:rsidRPr="002F075C">
        <w:rPr>
          <w:rFonts w:eastAsia="Times New Roman"/>
          <w:sz w:val="20"/>
          <w:szCs w:val="20"/>
          <w:lang w:eastAsia="ru-RU"/>
        </w:rPr>
        <w:t>объединения</w:t>
      </w:r>
      <w:r w:rsidRPr="002F075C">
        <w:rPr>
          <w:rFonts w:eastAsia="Times New Roman"/>
          <w:sz w:val="20"/>
          <w:szCs w:val="20"/>
          <w:vertAlign w:val="superscript"/>
          <w:lang w:eastAsia="ru-RU"/>
        </w:rPr>
        <w:footnoteReference w:id="11"/>
      </w:r>
      <w:r w:rsidRPr="002F075C">
        <w:rPr>
          <w:rFonts w:eastAsia="Times New Roman"/>
          <w:sz w:val="20"/>
          <w:szCs w:val="20"/>
          <w:lang w:eastAsia="ru-RU"/>
        </w:rPr>
        <w:t>)</w:t>
      </w:r>
    </w:p>
    <w:p w14:paraId="738B1418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места нахождения ______________________________________________,</w:t>
      </w:r>
    </w:p>
    <w:p w14:paraId="398EC95E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почтовый адрес: _____________________________________________________,</w:t>
      </w:r>
    </w:p>
    <w:p w14:paraId="35CFDD29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свидетельство о регистрации: __________________________________________</w:t>
      </w:r>
    </w:p>
    <w:p w14:paraId="026448B6" w14:textId="67AAABE9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____________________________________</w:t>
      </w:r>
      <w:r w:rsidR="00006A79">
        <w:rPr>
          <w:rFonts w:eastAsia="Times New Roman"/>
          <w:lang w:eastAsia="ru-RU"/>
        </w:rPr>
        <w:t>_____________________________</w:t>
      </w:r>
      <w:r w:rsidRPr="002F075C">
        <w:rPr>
          <w:rFonts w:eastAsia="Times New Roman"/>
          <w:lang w:eastAsia="ru-RU"/>
        </w:rPr>
        <w:t>,</w:t>
      </w:r>
    </w:p>
    <w:p w14:paraId="5C462749" w14:textId="77777777" w:rsidR="00E549ED" w:rsidRPr="002F075C" w:rsidRDefault="00E549ED" w:rsidP="00E549ED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документа, №, сведения о дате выдачи документа и выдавшем его органе)</w:t>
      </w:r>
    </w:p>
    <w:p w14:paraId="0A5E0C11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ИНН: ________________________________________________________________</w:t>
      </w:r>
    </w:p>
    <w:p w14:paraId="5501ABE9" w14:textId="77777777" w:rsidR="00E549ED" w:rsidRPr="002F075C" w:rsidRDefault="00E549ED" w:rsidP="00E549ED">
      <w:pPr>
        <w:suppressAutoHyphens/>
        <w:spacing w:after="0" w:line="240" w:lineRule="auto"/>
        <w:ind w:left="426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(наименование документа, №, сведения о дате выдачи документа и выдавшем его органе)</w:t>
      </w:r>
    </w:p>
    <w:p w14:paraId="3C2CEB47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в лице _______________________________________________________________</w:t>
      </w:r>
    </w:p>
    <w:p w14:paraId="224AD045" w14:textId="77777777" w:rsidR="00E549ED" w:rsidRPr="002F075C" w:rsidRDefault="00E549ED" w:rsidP="00E549ED">
      <w:pPr>
        <w:suppressAutoHyphens/>
        <w:spacing w:after="0" w:line="240" w:lineRule="auto"/>
        <w:ind w:left="851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(Ф.И.О. и должность лица, имеющего право действовать от имени юридического лица / объединения)</w:t>
      </w:r>
    </w:p>
    <w:p w14:paraId="2B24B9DD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подтверждает следующие факты:</w:t>
      </w:r>
    </w:p>
    <w:p w14:paraId="3AFB221C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lastRenderedPageBreak/>
        <w:t xml:space="preserve">на дату подачи заявки 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iCs/>
          <w:snapToGrid w:val="0"/>
          <w:lang w:eastAsia="ru-RU"/>
        </w:rPr>
        <w:t xml:space="preserve">] принадлежит </w:t>
      </w:r>
      <w:r w:rsidRPr="002F075C">
        <w:rPr>
          <w:rFonts w:eastAsia="Times New Roman"/>
          <w:lang w:eastAsia="ru-RU"/>
        </w:rPr>
        <w:t>к субъектам малого и среднего предпринимательства и соответствует критериям, установленными положениями Федерального закона от 24.07.2007 г. № 209-ФЗ «О развитии малого и среднего предпринимательства в Российской Федерации» к лицам, являющимся субъектами малого и среднего предпринимательства;</w:t>
      </w:r>
    </w:p>
    <w:p w14:paraId="4F58694F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численность работников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highlight w:val="lightGray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lang w:eastAsia="ru-RU"/>
        </w:rPr>
        <w:t>] за календарный год, предшествующий подаче заявки, не превышает 250 человек;</w:t>
      </w:r>
    </w:p>
    <w:p w14:paraId="0DCCCD13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выручка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highlight w:val="lightGray"/>
          <w:lang w:eastAsia="ru-RU"/>
        </w:rPr>
        <w:t>указать наименование юридического лица / объединения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от реализации товаров (работ, услуг) (без НДС) за календарный год, предшествующий подаче заявки, не превышает 2 млрд. рублей.</w:t>
      </w:r>
    </w:p>
    <w:p w14:paraId="04E40F6C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Подтверждаю, что с положениями Федерального закона от 24.07.2007 г. № 209-ФЗ «О развитии малого и среднего предпринимательства в Российской Федерации» ознакомле</w:t>
      </w:r>
      <w:proofErr w:type="gramStart"/>
      <w:r w:rsidRPr="002F075C">
        <w:rPr>
          <w:rFonts w:eastAsia="Times New Roman"/>
          <w:lang w:eastAsia="ru-RU"/>
        </w:rPr>
        <w:t>н(</w:t>
      </w:r>
      <w:proofErr w:type="gramEnd"/>
      <w:r w:rsidRPr="002F075C">
        <w:rPr>
          <w:rFonts w:eastAsia="Times New Roman"/>
          <w:lang w:eastAsia="ru-RU"/>
        </w:rPr>
        <w:t>а).</w:t>
      </w:r>
    </w:p>
    <w:p w14:paraId="3C305A95" w14:textId="77777777" w:rsidR="00E549ED" w:rsidRPr="002F075C" w:rsidRDefault="00E549ED" w:rsidP="00E549ED">
      <w:pPr>
        <w:keepNext/>
        <w:suppressAutoHyphens/>
        <w:spacing w:before="240" w:after="0" w:line="240" w:lineRule="auto"/>
        <w:jc w:val="right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 «___» _________________ 201__ г.</w:t>
      </w:r>
      <w:r w:rsidRPr="002F075C">
        <w:rPr>
          <w:rFonts w:eastAsia="Times New Roman"/>
          <w:lang w:eastAsia="ru-RU"/>
        </w:rPr>
        <w:tab/>
      </w:r>
    </w:p>
    <w:p w14:paraId="260FD062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47BA19AA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49777556" w14:textId="77777777" w:rsidR="00E549ED" w:rsidRPr="002F075C" w:rsidRDefault="00E549ED" w:rsidP="00E549ED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2F075C">
        <w:rPr>
          <w:iCs/>
          <w:snapToGrid w:val="0"/>
          <w:vertAlign w:val="superscript"/>
        </w:rPr>
        <w:t>(подпись, М.П.)</w:t>
      </w:r>
    </w:p>
    <w:p w14:paraId="06DD3146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6EB7F36A" w14:textId="77777777" w:rsidR="00E549ED" w:rsidRPr="002F075C" w:rsidRDefault="00E549ED" w:rsidP="00E549ED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2F075C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2F075C">
        <w:rPr>
          <w:iCs/>
          <w:snapToGrid w:val="0"/>
          <w:vertAlign w:val="superscript"/>
        </w:rPr>
        <w:t>подписавшего</w:t>
      </w:r>
      <w:proofErr w:type="gramEnd"/>
      <w:r w:rsidRPr="002F075C">
        <w:rPr>
          <w:iCs/>
          <w:snapToGrid w:val="0"/>
          <w:vertAlign w:val="superscript"/>
        </w:rPr>
        <w:t>, должность)</w:t>
      </w:r>
    </w:p>
    <w:p w14:paraId="22021110" w14:textId="77777777" w:rsidR="00E549ED" w:rsidRPr="002F075C" w:rsidRDefault="00E549ED" w:rsidP="00E549ED">
      <w:pPr>
        <w:keepNext/>
        <w:numPr>
          <w:ilvl w:val="0"/>
          <w:numId w:val="19"/>
        </w:numPr>
        <w:suppressAutoHyphens/>
        <w:spacing w:before="360" w:after="240" w:line="240" w:lineRule="auto"/>
        <w:ind w:left="0"/>
        <w:jc w:val="center"/>
        <w:rPr>
          <w:rFonts w:eastAsia="Times New Roman"/>
          <w:b/>
          <w:lang w:eastAsia="ru-RU"/>
        </w:rPr>
      </w:pPr>
      <w:r w:rsidRPr="002F075C">
        <w:rPr>
          <w:rFonts w:eastAsia="Times New Roman"/>
          <w:b/>
          <w:lang w:eastAsia="ru-RU"/>
        </w:rPr>
        <w:t>Для индивидуальных предпринимателей</w:t>
      </w:r>
    </w:p>
    <w:p w14:paraId="44554756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Номер и наименование предмета договора: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shd w:val="clear" w:color="auto" w:fill="D9D9D9" w:themeFill="background1" w:themeFillShade="D9"/>
          <w:lang w:eastAsia="ru-RU"/>
        </w:rPr>
        <w:t>указать номер и наименование предмета договора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>.</w:t>
      </w:r>
    </w:p>
    <w:p w14:paraId="169E94BF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Настоящим, ___________________________________________________,</w:t>
      </w:r>
    </w:p>
    <w:p w14:paraId="5CBD2971" w14:textId="77777777" w:rsidR="00E549ED" w:rsidRPr="002F075C" w:rsidRDefault="00E549ED" w:rsidP="00E549ED">
      <w:pPr>
        <w:suppressAutoHyphens/>
        <w:spacing w:after="0" w:line="240" w:lineRule="auto"/>
        <w:ind w:left="1985" w:right="3685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t>(Ф.И.О. индивидуального предпринимателя)</w:t>
      </w:r>
    </w:p>
    <w:p w14:paraId="5FEBCDE2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регистрации индивидуального предпринимателя: ____________________________________________________________________,</w:t>
      </w:r>
    </w:p>
    <w:p w14:paraId="74463E46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адрес фактического проживания индивидуального предпринимателя: ____________________________________________________________________,</w:t>
      </w:r>
    </w:p>
    <w:p w14:paraId="45D00834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ИНН: ________________________________________________________________</w:t>
      </w:r>
    </w:p>
    <w:p w14:paraId="58D787A2" w14:textId="77777777" w:rsidR="00E549ED" w:rsidRPr="002F075C" w:rsidRDefault="00E549ED" w:rsidP="00E549ED">
      <w:pPr>
        <w:suppressAutoHyphens/>
        <w:spacing w:after="0" w:line="240" w:lineRule="auto"/>
        <w:ind w:left="426" w:right="3260"/>
        <w:jc w:val="center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sz w:val="20"/>
          <w:szCs w:val="20"/>
          <w:lang w:eastAsia="ru-RU"/>
        </w:rPr>
        <w:lastRenderedPageBreak/>
        <w:t>(наименование документа, №, сведения о дате выдачи документа и выдавшем его органе)</w:t>
      </w:r>
    </w:p>
    <w:p w14:paraId="5F7B3C66" w14:textId="77777777" w:rsidR="00E549ED" w:rsidRPr="002F075C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подтверждает следующие факты:</w:t>
      </w:r>
    </w:p>
    <w:p w14:paraId="15C8FA23" w14:textId="77777777" w:rsidR="00E549ED" w:rsidRPr="002F075C" w:rsidRDefault="00E549ED" w:rsidP="00E549ED">
      <w:pPr>
        <w:numPr>
          <w:ilvl w:val="3"/>
          <w:numId w:val="23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на дату подачи заявки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принадлежит к субъектам малого и среднего предпринимательства и соответствует критериям, установленными положениями Федерального закона от 24.07.2007 г. № 209-ФЗ «О развитии малого и среднего предпринимательства в Российской Федерации» к лицам, являющимся субъектами малого и среднего предпринимательства;</w:t>
      </w:r>
    </w:p>
    <w:p w14:paraId="5A30C577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численность работников ___________________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за календарный год, предшествующий подаче заявки, не превышает 250 человек; </w:t>
      </w:r>
    </w:p>
    <w:p w14:paraId="1C143B47" w14:textId="77777777" w:rsidR="00E549ED" w:rsidRPr="002F075C" w:rsidRDefault="00E549ED" w:rsidP="00E549ED">
      <w:pPr>
        <w:numPr>
          <w:ilvl w:val="3"/>
          <w:numId w:val="0"/>
        </w:numPr>
        <w:suppressAutoHyphens/>
        <w:spacing w:before="120" w:after="0" w:line="240" w:lineRule="auto"/>
        <w:ind w:left="426" w:hanging="426"/>
        <w:jc w:val="both"/>
        <w:outlineLvl w:val="4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 xml:space="preserve">выручка </w:t>
      </w:r>
      <w:r w:rsidRPr="002F075C">
        <w:rPr>
          <w:rFonts w:eastAsia="Times New Roman"/>
          <w:iCs/>
          <w:snapToGrid w:val="0"/>
          <w:lang w:eastAsia="ru-RU"/>
        </w:rPr>
        <w:t>[</w:t>
      </w:r>
      <w:r w:rsidRPr="002F075C">
        <w:rPr>
          <w:rFonts w:eastAsia="Times New Roman"/>
          <w:bCs/>
          <w:iCs/>
          <w:snapToGrid w:val="0"/>
          <w:highlight w:val="lightGray"/>
          <w:shd w:val="clear" w:color="auto" w:fill="D9D9D9" w:themeFill="background1" w:themeFillShade="D9"/>
          <w:lang w:eastAsia="ru-RU"/>
        </w:rPr>
        <w:t>указать Ф.И.О. индивидуального предпринимателя</w:t>
      </w:r>
      <w:r w:rsidRPr="002F075C">
        <w:rPr>
          <w:rFonts w:eastAsia="Times New Roman"/>
          <w:iCs/>
          <w:snapToGrid w:val="0"/>
          <w:lang w:eastAsia="ru-RU"/>
        </w:rPr>
        <w:t>]</w:t>
      </w:r>
      <w:r w:rsidRPr="002F075C">
        <w:rPr>
          <w:rFonts w:eastAsia="Times New Roman"/>
          <w:lang w:eastAsia="ru-RU"/>
        </w:rPr>
        <w:t xml:space="preserve"> от реализации товаров (работ, услуг) (без НДС) за календарный год, предшествующий подаче заявки, не превышает 2 млрд. рублей.</w:t>
      </w:r>
    </w:p>
    <w:p w14:paraId="4F32CC7D" w14:textId="77777777" w:rsidR="00E549ED" w:rsidRPr="002F075C" w:rsidRDefault="00E549ED" w:rsidP="00E549ED">
      <w:pPr>
        <w:suppressAutoHyphens/>
        <w:spacing w:before="120" w:after="0" w:line="240" w:lineRule="auto"/>
        <w:ind w:firstLine="851"/>
        <w:jc w:val="both"/>
        <w:rPr>
          <w:rFonts w:eastAsia="Times New Roman"/>
          <w:lang w:eastAsia="ru-RU"/>
        </w:rPr>
      </w:pPr>
      <w:r w:rsidRPr="002F075C">
        <w:rPr>
          <w:rFonts w:eastAsia="Times New Roman"/>
          <w:lang w:eastAsia="ru-RU"/>
        </w:rPr>
        <w:t>Подтверждаю, что с положениями Федерального закона от 24.07.2007 г. № 209-ФЗ «О развитии малого и среднего предпринимательства в Российской Федерации» ознакомле</w:t>
      </w:r>
      <w:proofErr w:type="gramStart"/>
      <w:r w:rsidRPr="002F075C">
        <w:rPr>
          <w:rFonts w:eastAsia="Times New Roman"/>
          <w:lang w:eastAsia="ru-RU"/>
        </w:rPr>
        <w:t>н(</w:t>
      </w:r>
      <w:proofErr w:type="gramEnd"/>
      <w:r w:rsidRPr="002F075C">
        <w:rPr>
          <w:rFonts w:eastAsia="Times New Roman"/>
          <w:lang w:eastAsia="ru-RU"/>
        </w:rPr>
        <w:t>а).</w:t>
      </w:r>
    </w:p>
    <w:p w14:paraId="6ADBAC00" w14:textId="77777777" w:rsidR="00E549ED" w:rsidRPr="002F075C" w:rsidRDefault="00E549ED" w:rsidP="00E549ED">
      <w:pPr>
        <w:keepNext/>
        <w:suppressAutoHyphens/>
        <w:spacing w:before="240"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2F075C">
        <w:rPr>
          <w:rFonts w:eastAsia="Times New Roman"/>
          <w:lang w:eastAsia="ru-RU"/>
        </w:rPr>
        <w:t xml:space="preserve"> «___» _________________ 201__ г.</w:t>
      </w:r>
      <w:r w:rsidRPr="002F075C">
        <w:rPr>
          <w:rFonts w:eastAsia="Times New Roman"/>
          <w:lang w:eastAsia="ru-RU"/>
        </w:rPr>
        <w:tab/>
      </w:r>
    </w:p>
    <w:p w14:paraId="08627EFA" w14:textId="77777777" w:rsidR="00E549ED" w:rsidRPr="002F075C" w:rsidRDefault="00E549ED" w:rsidP="00E549ED">
      <w:pPr>
        <w:tabs>
          <w:tab w:val="left" w:pos="284"/>
          <w:tab w:val="left" w:pos="2552"/>
          <w:tab w:val="left" w:pos="4111"/>
        </w:tabs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45AE03C7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</w:p>
    <w:p w14:paraId="3FD3C3A8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3A05E01E" w14:textId="77777777" w:rsidR="00E549ED" w:rsidRPr="002F075C" w:rsidRDefault="00E549ED" w:rsidP="00E549ED">
      <w:pPr>
        <w:spacing w:after="0" w:line="240" w:lineRule="auto"/>
        <w:ind w:right="4111"/>
        <w:jc w:val="center"/>
        <w:rPr>
          <w:iCs/>
          <w:snapToGrid w:val="0"/>
          <w:vertAlign w:val="superscript"/>
        </w:rPr>
      </w:pPr>
      <w:r w:rsidRPr="002F075C">
        <w:rPr>
          <w:iCs/>
          <w:snapToGrid w:val="0"/>
          <w:vertAlign w:val="superscript"/>
        </w:rPr>
        <w:t>(подпись, М.П.)</w:t>
      </w:r>
    </w:p>
    <w:p w14:paraId="0E73C1CF" w14:textId="77777777" w:rsidR="00E549ED" w:rsidRPr="002F075C" w:rsidRDefault="00E549ED" w:rsidP="00E549ED">
      <w:pPr>
        <w:spacing w:after="0" w:line="240" w:lineRule="auto"/>
        <w:ind w:firstLine="567"/>
        <w:jc w:val="both"/>
        <w:rPr>
          <w:iCs/>
          <w:snapToGrid w:val="0"/>
        </w:rPr>
      </w:pPr>
      <w:r w:rsidRPr="002F075C">
        <w:rPr>
          <w:iCs/>
          <w:snapToGrid w:val="0"/>
        </w:rPr>
        <w:t>____________________________________</w:t>
      </w:r>
    </w:p>
    <w:p w14:paraId="09DECCB0" w14:textId="77777777" w:rsidR="00E549ED" w:rsidRPr="002F075C" w:rsidRDefault="00E549ED" w:rsidP="00E549ED">
      <w:pPr>
        <w:spacing w:after="0" w:line="240" w:lineRule="auto"/>
        <w:ind w:right="3684"/>
        <w:jc w:val="center"/>
        <w:rPr>
          <w:rFonts w:eastAsia="Times New Roman"/>
          <w:snapToGrid w:val="0"/>
          <w:vertAlign w:val="superscript"/>
          <w:lang w:eastAsia="ru-RU"/>
        </w:rPr>
      </w:pPr>
      <w:r w:rsidRPr="002F075C">
        <w:rPr>
          <w:iCs/>
          <w:snapToGrid w:val="0"/>
          <w:vertAlign w:val="superscript"/>
        </w:rPr>
        <w:t xml:space="preserve">(фамилия, имя, отчество </w:t>
      </w:r>
      <w:proofErr w:type="gramStart"/>
      <w:r w:rsidRPr="002F075C">
        <w:rPr>
          <w:iCs/>
          <w:snapToGrid w:val="0"/>
          <w:vertAlign w:val="superscript"/>
        </w:rPr>
        <w:t>подписавшего</w:t>
      </w:r>
      <w:proofErr w:type="gramEnd"/>
      <w:r w:rsidRPr="002F075C">
        <w:rPr>
          <w:iCs/>
          <w:snapToGrid w:val="0"/>
          <w:vertAlign w:val="superscript"/>
        </w:rPr>
        <w:t>, должность)</w:t>
      </w:r>
    </w:p>
    <w:p w14:paraId="435F2F0A" w14:textId="77777777" w:rsidR="00E549ED" w:rsidRDefault="00E549ED" w:rsidP="00E549ED">
      <w:pPr>
        <w:suppressAutoHyphens/>
        <w:spacing w:before="120" w:after="0" w:line="240" w:lineRule="auto"/>
        <w:jc w:val="both"/>
        <w:rPr>
          <w:rFonts w:eastAsia="Times New Roman"/>
          <w:lang w:eastAsia="ru-RU"/>
        </w:rPr>
      </w:pPr>
    </w:p>
    <w:p w14:paraId="359C67D4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4C47F7A6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7FF467A7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5E397564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5D59639B" w14:textId="77777777" w:rsidR="00E549ED" w:rsidRPr="002F075C" w:rsidRDefault="00E549ED" w:rsidP="00E549ED">
      <w:pPr>
        <w:rPr>
          <w:rFonts w:eastAsia="Times New Roman"/>
          <w:lang w:eastAsia="ru-RU"/>
        </w:rPr>
      </w:pPr>
    </w:p>
    <w:p w14:paraId="00DCBCDB" w14:textId="090092C9" w:rsidR="00CB17C2" w:rsidRPr="004C56A7" w:rsidRDefault="00CB17C2" w:rsidP="004C56A7">
      <w:pPr>
        <w:pStyle w:val="5"/>
        <w:ind w:left="1134"/>
        <w:rPr>
          <w:rFonts w:eastAsiaTheme="majorEastAsia"/>
          <w:bCs/>
          <w:lang w:val="ru"/>
        </w:rPr>
      </w:pPr>
      <w:r w:rsidRPr="004C56A7">
        <w:rPr>
          <w:lang w:val="ru"/>
        </w:rPr>
        <w:br w:type="page"/>
      </w:r>
    </w:p>
    <w:p w14:paraId="2F45D0E3" w14:textId="77777777" w:rsidR="004D1533" w:rsidRPr="0078095B" w:rsidRDefault="00B6108A" w:rsidP="001B1FC6">
      <w:pPr>
        <w:pStyle w:val="2"/>
        <w:rPr>
          <w:lang w:val="ru"/>
        </w:rPr>
      </w:pPr>
      <w:bookmarkStart w:id="679" w:name="_Ref314100122"/>
      <w:bookmarkStart w:id="680" w:name="_Ref314100248"/>
      <w:bookmarkStart w:id="681" w:name="_Ref314100448"/>
      <w:bookmarkStart w:id="682" w:name="_Ref314100664"/>
      <w:bookmarkStart w:id="683" w:name="_Ref314100672"/>
      <w:bookmarkStart w:id="684" w:name="_Ref314100707"/>
      <w:bookmarkStart w:id="685" w:name="_Toc415874779"/>
      <w:bookmarkStart w:id="686" w:name="_Toc421292689"/>
      <w:r w:rsidRPr="0078095B">
        <w:rPr>
          <w:lang w:val="ru"/>
        </w:rPr>
        <w:lastRenderedPageBreak/>
        <w:t>ПРОЕКТ ДОГОВОРА</w:t>
      </w:r>
      <w:bookmarkEnd w:id="675"/>
      <w:bookmarkEnd w:id="676"/>
      <w:bookmarkEnd w:id="677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</w:p>
    <w:p w14:paraId="36E23B75" w14:textId="797BACC6" w:rsidR="003360FB" w:rsidRPr="0078095B" w:rsidRDefault="003360FB" w:rsidP="003360FB">
      <w:pPr>
        <w:pStyle w:val="4"/>
        <w:numPr>
          <w:ilvl w:val="0"/>
          <w:numId w:val="0"/>
        </w:numPr>
        <w:ind w:firstLine="709"/>
        <w:rPr>
          <w:i/>
        </w:rPr>
      </w:pPr>
      <w:r w:rsidRPr="0078095B">
        <w:rPr>
          <w:bCs/>
        </w:rPr>
        <w:t xml:space="preserve">Проект договора, включая его существенные условия, не подлежащие изменению, содержится в Приложении №1 к документации о закупке </w:t>
      </w:r>
      <w:r w:rsidR="009058DC" w:rsidRPr="0078095B">
        <w:rPr>
          <w:bCs/>
        </w:rPr>
        <w:t>(</w:t>
      </w:r>
      <w:r w:rsidR="009058DC" w:rsidRPr="0078095B">
        <w:t>приведено в</w:t>
      </w:r>
      <w:r w:rsidR="009058DC" w:rsidRPr="0078095B">
        <w:rPr>
          <w:iCs/>
          <w:sz w:val="22"/>
        </w:rPr>
        <w:t xml:space="preserve"> </w:t>
      </w:r>
      <w:r w:rsidR="009058DC" w:rsidRPr="0078095B">
        <w:t xml:space="preserve">виде </w:t>
      </w:r>
      <w:r w:rsidR="009058DC" w:rsidRPr="00D71C5E">
        <w:t xml:space="preserve">отдельного файла в формате </w:t>
      </w:r>
      <w:r w:rsidR="009058DC" w:rsidRPr="00D71C5E">
        <w:rPr>
          <w:b/>
          <w:i/>
        </w:rPr>
        <w:t>.</w:t>
      </w:r>
      <w:r w:rsidR="009058DC" w:rsidRPr="00D71C5E">
        <w:rPr>
          <w:b/>
          <w:i/>
          <w:lang w:val="en-US"/>
        </w:rPr>
        <w:t>doc</w:t>
      </w:r>
      <w:r w:rsidR="009058DC">
        <w:rPr>
          <w:i/>
        </w:rPr>
        <w:t>)</w:t>
      </w:r>
      <w:r w:rsidRPr="0078095B">
        <w:rPr>
          <w:i/>
        </w:rPr>
        <w:t>.</w:t>
      </w:r>
    </w:p>
    <w:p w14:paraId="66A42467" w14:textId="77777777" w:rsidR="000F16B7" w:rsidRPr="0078095B" w:rsidRDefault="000F16B7" w:rsidP="00F4284C">
      <w:pPr>
        <w:pStyle w:val="4"/>
        <w:numPr>
          <w:ilvl w:val="0"/>
          <w:numId w:val="0"/>
        </w:numPr>
        <w:ind w:firstLine="709"/>
        <w:outlineLvl w:val="9"/>
        <w:rPr>
          <w:i/>
        </w:rPr>
      </w:pPr>
    </w:p>
    <w:p w14:paraId="421567BF" w14:textId="73EB645D" w:rsidR="000F16B7" w:rsidRPr="0078095B" w:rsidRDefault="000F16B7" w:rsidP="003360FB">
      <w:pPr>
        <w:pStyle w:val="4"/>
        <w:numPr>
          <w:ilvl w:val="0"/>
          <w:numId w:val="0"/>
        </w:numPr>
        <w:ind w:firstLine="709"/>
        <w:rPr>
          <w:bCs/>
          <w:i/>
        </w:rPr>
      </w:pPr>
      <w:r w:rsidRPr="0078095B">
        <w:rPr>
          <w:bCs/>
          <w:i/>
        </w:rPr>
        <w:t xml:space="preserve">ВНИМАНИЕ! Проект договора из Приложения №1 к настоящей документации о закупке обязателен как по существу изложенных требований, так и по форме. </w:t>
      </w:r>
      <w:r w:rsidR="002D4EE6">
        <w:rPr>
          <w:bCs/>
          <w:i/>
        </w:rPr>
        <w:t>У</w:t>
      </w:r>
      <w:r w:rsidR="00913543" w:rsidRPr="0078095B">
        <w:rPr>
          <w:bCs/>
          <w:i/>
        </w:rPr>
        <w:t xml:space="preserve">словия проекта договора являются неизменными. </w:t>
      </w:r>
      <w:r w:rsidR="002D4EE6" w:rsidRPr="002D4EE6">
        <w:rPr>
          <w:bCs/>
          <w:i/>
        </w:rPr>
        <w:t>Заказчик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</w:t>
      </w:r>
      <w:proofErr w:type="gramStart"/>
      <w:r w:rsidR="002D4EE6" w:rsidRPr="002D4EE6">
        <w:rPr>
          <w:bCs/>
          <w:i/>
        </w:rPr>
        <w:t>,</w:t>
      </w:r>
      <w:proofErr w:type="gramEnd"/>
      <w:r w:rsidR="002D4EE6" w:rsidRPr="002D4EE6">
        <w:rPr>
          <w:bCs/>
          <w:i/>
        </w:rPr>
        <w:t xml:space="preserve"> если стороны не придут к соглашению в отношении этих изменений, стороны будут обязаны подписать договор на условиях, изложенных в настоящей документации о закупке (раздел </w:t>
      </w:r>
      <w:r w:rsidR="002D4EE6" w:rsidRPr="002D4EE6">
        <w:rPr>
          <w:bCs/>
          <w:i/>
        </w:rPr>
        <w:fldChar w:fldCharType="begin"/>
      </w:r>
      <w:r w:rsidR="002D4EE6" w:rsidRPr="002D4EE6">
        <w:rPr>
          <w:bCs/>
          <w:i/>
        </w:rPr>
        <w:instrText xml:space="preserve"> REF _Ref314100122 \r \h  \* MERGEFORMAT </w:instrText>
      </w:r>
      <w:r w:rsidR="002D4EE6" w:rsidRPr="002D4EE6">
        <w:rPr>
          <w:bCs/>
          <w:i/>
        </w:rPr>
      </w:r>
      <w:r w:rsidR="002D4EE6" w:rsidRPr="002D4EE6">
        <w:rPr>
          <w:bCs/>
          <w:i/>
        </w:rPr>
        <w:fldChar w:fldCharType="separate"/>
      </w:r>
      <w:r w:rsidR="00C03F2E">
        <w:rPr>
          <w:bCs/>
          <w:i/>
        </w:rPr>
        <w:t>8</w:t>
      </w:r>
      <w:r w:rsidR="002D4EE6" w:rsidRPr="002D4EE6">
        <w:rPr>
          <w:bCs/>
          <w:i/>
        </w:rPr>
        <w:fldChar w:fldCharType="end"/>
      </w:r>
      <w:r w:rsidR="002D4EE6" w:rsidRPr="002D4EE6">
        <w:rPr>
          <w:bCs/>
          <w:i/>
        </w:rPr>
        <w:t>)</w:t>
      </w:r>
      <w:r w:rsidR="002D4EE6">
        <w:rPr>
          <w:bCs/>
          <w:i/>
        </w:rPr>
        <w:t>.</w:t>
      </w:r>
    </w:p>
    <w:p w14:paraId="309BB528" w14:textId="77777777" w:rsidR="009058DC" w:rsidRDefault="009058DC" w:rsidP="00234E4A">
      <w:pPr>
        <w:spacing w:after="0" w:line="240" w:lineRule="auto"/>
        <w:rPr>
          <w:lang w:val="ru"/>
        </w:rPr>
      </w:pPr>
      <w:bookmarkStart w:id="687" w:name="_Ref312031562"/>
    </w:p>
    <w:p w14:paraId="5F05657C" w14:textId="77777777" w:rsidR="00B6108A" w:rsidRPr="0078095B" w:rsidRDefault="00B6108A" w:rsidP="00234E4A">
      <w:pPr>
        <w:spacing w:after="0" w:line="240" w:lineRule="auto"/>
        <w:rPr>
          <w:rFonts w:eastAsiaTheme="majorEastAsia"/>
          <w:b/>
          <w:bCs/>
          <w:lang w:val="ru"/>
        </w:rPr>
      </w:pPr>
      <w:r w:rsidRPr="0078095B">
        <w:rPr>
          <w:lang w:val="ru"/>
        </w:rPr>
        <w:br w:type="page"/>
      </w:r>
    </w:p>
    <w:p w14:paraId="6D1337DC" w14:textId="4F609DA4" w:rsidR="0043772E" w:rsidRPr="0078095B" w:rsidRDefault="0079102E" w:rsidP="001B1FC6">
      <w:pPr>
        <w:pStyle w:val="2"/>
        <w:rPr>
          <w:lang w:val="ru"/>
        </w:rPr>
      </w:pPr>
      <w:bookmarkStart w:id="688" w:name="_Ref313447456"/>
      <w:bookmarkStart w:id="689" w:name="_Ref313447487"/>
      <w:bookmarkStart w:id="690" w:name="_Ref414042300"/>
      <w:bookmarkStart w:id="691" w:name="_Ref414042605"/>
      <w:bookmarkStart w:id="692" w:name="_Toc415874780"/>
      <w:bookmarkStart w:id="693" w:name="_Toc421292690"/>
      <w:r w:rsidRPr="0078095B">
        <w:rPr>
          <w:lang w:val="ru"/>
        </w:rPr>
        <w:lastRenderedPageBreak/>
        <w:t>Т</w:t>
      </w:r>
      <w:bookmarkEnd w:id="687"/>
      <w:bookmarkEnd w:id="688"/>
      <w:bookmarkEnd w:id="689"/>
      <w:r w:rsidR="008820D9" w:rsidRPr="0078095B">
        <w:rPr>
          <w:lang w:val="ru"/>
        </w:rPr>
        <w:t>РЕБОВАНИЯ К ПРОДУКЦИИ</w:t>
      </w:r>
      <w:bookmarkEnd w:id="690"/>
      <w:bookmarkEnd w:id="691"/>
      <w:bookmarkEnd w:id="692"/>
      <w:bookmarkEnd w:id="693"/>
    </w:p>
    <w:p w14:paraId="5DD29544" w14:textId="1A830D23" w:rsidR="008820D9" w:rsidRPr="009058DC" w:rsidRDefault="00AC3AD7" w:rsidP="009058DC">
      <w:pPr>
        <w:pStyle w:val="4"/>
        <w:numPr>
          <w:ilvl w:val="0"/>
          <w:numId w:val="0"/>
        </w:numPr>
        <w:ind w:firstLine="709"/>
        <w:rPr>
          <w:lang w:val="ru"/>
        </w:rPr>
      </w:pPr>
      <w:r w:rsidRPr="0078095B">
        <w:rPr>
          <w:bCs/>
        </w:rPr>
        <w:t>Технические требования к продукции содержатся в Приложении №</w:t>
      </w:r>
      <w:r w:rsidR="003360FB" w:rsidRPr="0078095B">
        <w:rPr>
          <w:bCs/>
        </w:rPr>
        <w:t>2</w:t>
      </w:r>
      <w:r w:rsidRPr="0078095B">
        <w:rPr>
          <w:bCs/>
        </w:rPr>
        <w:t xml:space="preserve"> к документации о закупке </w:t>
      </w:r>
      <w:r w:rsidR="009058DC" w:rsidRPr="0078095B">
        <w:rPr>
          <w:bCs/>
        </w:rPr>
        <w:t>(</w:t>
      </w:r>
      <w:r w:rsidR="009058DC" w:rsidRPr="0078095B">
        <w:t>приведено в</w:t>
      </w:r>
      <w:r w:rsidR="009058DC" w:rsidRPr="0078095B">
        <w:rPr>
          <w:iCs/>
          <w:sz w:val="22"/>
        </w:rPr>
        <w:t xml:space="preserve"> </w:t>
      </w:r>
      <w:r w:rsidR="009058DC" w:rsidRPr="0078095B">
        <w:t xml:space="preserve">виде </w:t>
      </w:r>
      <w:r w:rsidR="009058DC" w:rsidRPr="00D71C5E">
        <w:t xml:space="preserve">отдельного файла в формате </w:t>
      </w:r>
      <w:r w:rsidR="009058DC" w:rsidRPr="00D71C5E">
        <w:rPr>
          <w:b/>
          <w:i/>
        </w:rPr>
        <w:t>.</w:t>
      </w:r>
      <w:r w:rsidR="009058DC" w:rsidRPr="00D71C5E">
        <w:rPr>
          <w:b/>
          <w:i/>
          <w:lang w:val="en-US"/>
        </w:rPr>
        <w:t>doc</w:t>
      </w:r>
      <w:r w:rsidR="009058DC" w:rsidRPr="00D71C5E">
        <w:rPr>
          <w:i/>
        </w:rPr>
        <w:t>).</w:t>
      </w:r>
    </w:p>
    <w:sectPr w:rsidR="008820D9" w:rsidRPr="009058DC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7D92C" w14:textId="77777777" w:rsidR="00BF6776" w:rsidRDefault="00BF6776" w:rsidP="00BE4551">
      <w:pPr>
        <w:spacing w:after="0" w:line="240" w:lineRule="auto"/>
      </w:pPr>
      <w:r>
        <w:separator/>
      </w:r>
    </w:p>
  </w:endnote>
  <w:endnote w:type="continuationSeparator" w:id="0">
    <w:p w14:paraId="589D62DE" w14:textId="77777777" w:rsidR="00BF6776" w:rsidRDefault="00BF6776" w:rsidP="00BE4551">
      <w:pPr>
        <w:spacing w:after="0" w:line="240" w:lineRule="auto"/>
      </w:pPr>
      <w:r>
        <w:continuationSeparator/>
      </w:r>
    </w:p>
  </w:endnote>
  <w:endnote w:type="continuationNotice" w:id="1">
    <w:p w14:paraId="35CD6A42" w14:textId="77777777" w:rsidR="00BF6776" w:rsidRDefault="00BF67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8243638"/>
      <w:docPartObj>
        <w:docPartGallery w:val="Page Numbers (Bottom of Page)"/>
        <w:docPartUnique/>
      </w:docPartObj>
    </w:sdtPr>
    <w:sdtEndPr/>
    <w:sdtContent>
      <w:sdt>
        <w:sdtPr>
          <w:id w:val="677395209"/>
          <w:docPartObj>
            <w:docPartGallery w:val="Page Numbers (Top of Page)"/>
            <w:docPartUnique/>
          </w:docPartObj>
        </w:sdtPr>
        <w:sdtEndPr/>
        <w:sdtContent>
          <w:p w14:paraId="1DA10115" w14:textId="13D6380F" w:rsidR="00AB4B74" w:rsidRDefault="00AB4B74" w:rsidP="00773C33">
            <w:pPr>
              <w:pStyle w:val="aff5"/>
              <w:jc w:val="right"/>
            </w:pPr>
            <w:r w:rsidRPr="00773C33">
              <w:rPr>
                <w:bCs/>
              </w:rPr>
              <w:fldChar w:fldCharType="begin"/>
            </w:r>
            <w:r w:rsidRPr="00773C33">
              <w:rPr>
                <w:bCs/>
              </w:rPr>
              <w:instrText>PAGE</w:instrText>
            </w:r>
            <w:r w:rsidRPr="00773C33">
              <w:rPr>
                <w:bCs/>
              </w:rPr>
              <w:fldChar w:fldCharType="separate"/>
            </w:r>
            <w:r w:rsidR="0065687A">
              <w:rPr>
                <w:bCs/>
                <w:noProof/>
              </w:rPr>
              <w:t>62</w:t>
            </w:r>
            <w:r w:rsidRPr="00773C33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91277"/>
      <w:docPartObj>
        <w:docPartGallery w:val="Page Numbers (Bottom of Page)"/>
        <w:docPartUnique/>
      </w:docPartObj>
    </w:sdtPr>
    <w:sdtEndPr/>
    <w:sdtContent>
      <w:sdt>
        <w:sdtPr>
          <w:id w:val="377059354"/>
          <w:docPartObj>
            <w:docPartGallery w:val="Page Numbers (Top of Page)"/>
            <w:docPartUnique/>
          </w:docPartObj>
        </w:sdtPr>
        <w:sdtEndPr/>
        <w:sdtContent>
          <w:p w14:paraId="3E317AC9" w14:textId="31A8E166" w:rsidR="00AB4B74" w:rsidRPr="0032691D" w:rsidRDefault="00AB4B74" w:rsidP="00773C33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65687A">
              <w:rPr>
                <w:bCs/>
                <w:noProof/>
              </w:rPr>
              <w:t>58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465258"/>
      <w:docPartObj>
        <w:docPartGallery w:val="Page Numbers (Bottom of Page)"/>
        <w:docPartUnique/>
      </w:docPartObj>
    </w:sdtPr>
    <w:sdtEndPr/>
    <w:sdtContent>
      <w:sdt>
        <w:sdtPr>
          <w:id w:val="672998320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AB4B74" w:rsidRPr="00744924" w:rsidRDefault="00AB4B74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65687A">
              <w:rPr>
                <w:bCs/>
                <w:noProof/>
              </w:rPr>
              <w:t>65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874E1" w14:textId="77777777" w:rsidR="00BF6776" w:rsidRDefault="00BF6776" w:rsidP="00BE4551">
      <w:pPr>
        <w:spacing w:after="0" w:line="240" w:lineRule="auto"/>
      </w:pPr>
      <w:r>
        <w:separator/>
      </w:r>
    </w:p>
  </w:footnote>
  <w:footnote w:type="continuationSeparator" w:id="0">
    <w:p w14:paraId="00547818" w14:textId="77777777" w:rsidR="00BF6776" w:rsidRDefault="00BF6776" w:rsidP="00BE4551">
      <w:pPr>
        <w:spacing w:after="0" w:line="240" w:lineRule="auto"/>
      </w:pPr>
      <w:r>
        <w:continuationSeparator/>
      </w:r>
    </w:p>
  </w:footnote>
  <w:footnote w:type="continuationNotice" w:id="1">
    <w:p w14:paraId="024642F0" w14:textId="77777777" w:rsidR="00BF6776" w:rsidRDefault="00BF6776">
      <w:pPr>
        <w:spacing w:after="0" w:line="240" w:lineRule="auto"/>
      </w:pPr>
    </w:p>
  </w:footnote>
  <w:footnote w:id="2">
    <w:p w14:paraId="7CAFFF13" w14:textId="7AA11AAC" w:rsidR="00AB4B74" w:rsidRPr="00CD5EFD" w:rsidRDefault="00AB4B74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3">
    <w:p w14:paraId="47F70F3D" w14:textId="7734F555" w:rsidR="00AB4B74" w:rsidRPr="00CD5EFD" w:rsidRDefault="00AB4B74" w:rsidP="004C54AA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4C54AA">
        <w:rPr>
          <w:rFonts w:ascii="Proxima Nova ExCn Rg" w:eastAsiaTheme="minorHAnsi" w:hAnsi="Proxima Nova ExCn Rg"/>
          <w:snapToGrid w:val="0"/>
          <w:sz w:val="20"/>
          <w:lang w:eastAsia="en-US"/>
        </w:rPr>
        <w:t>Для заказчиков II группы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4">
    <w:p w14:paraId="2930795D" w14:textId="17580E56" w:rsidR="00AB4B74" w:rsidRPr="00CD5EFD" w:rsidRDefault="00AB4B74" w:rsidP="00B96CA9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по тексту настоящей документации наличие печати для юридических лиц обязательно в случае, если использование печати предусмотрено уставом участника процедуры закупки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5">
    <w:p w14:paraId="7C9DA345" w14:textId="5C94CFE5" w:rsidR="00AB4B74" w:rsidRDefault="00AB4B74" w:rsidP="004E13B8">
      <w:pPr>
        <w:pStyle w:val="afffe"/>
      </w:pPr>
      <w:r>
        <w:rPr>
          <w:rStyle w:val="affb"/>
        </w:rPr>
        <w:footnoteRef/>
      </w:r>
      <w:r>
        <w:t xml:space="preserve"> </w:t>
      </w:r>
      <w:r>
        <w:rPr>
          <w:rStyle w:val="affb"/>
          <w:rFonts w:ascii="Proxima Nova ExCn Rg" w:hAnsi="Proxima Nova ExCn Rg"/>
          <w:sz w:val="20"/>
          <w:vertAlign w:val="baseline"/>
        </w:rPr>
        <w:t>В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случае предоставления в качестве обеспечения заявки  оригинала </w:t>
      </w:r>
      <w:proofErr w:type="gramStart"/>
      <w:r>
        <w:rPr>
          <w:rFonts w:ascii="Proxima Nova ExCn Rg" w:hAnsi="Proxima Nova ExCn Rg"/>
          <w:sz w:val="20"/>
        </w:rPr>
        <w:t>независимой (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>банковской</w:t>
      </w:r>
      <w:r>
        <w:rPr>
          <w:rStyle w:val="affb"/>
          <w:rFonts w:ascii="Proxima Nova ExCn Rg" w:hAnsi="Proxima Nova ExCn Rg"/>
          <w:sz w:val="20"/>
          <w:vertAlign w:val="baseline"/>
        </w:rPr>
        <w:t>)</w:t>
      </w:r>
      <w:r w:rsidRPr="00773C33">
        <w:rPr>
          <w:rStyle w:val="affb"/>
          <w:rFonts w:ascii="Proxima Nova ExCn Rg" w:hAnsi="Proxima Nova ExCn Rg"/>
          <w:sz w:val="20"/>
          <w:vertAlign w:val="baseline"/>
        </w:rPr>
        <w:t xml:space="preserve"> гарантии – такая гарантия не прошивается вместе с иными документами заявки и не нумеруется, а вкладывается отдельно в конверт с заявкой.</w:t>
      </w:r>
      <w:proofErr w:type="gramEnd"/>
    </w:p>
  </w:footnote>
  <w:footnote w:id="6">
    <w:p w14:paraId="496EC38F" w14:textId="037EDBDA" w:rsidR="00AB4B74" w:rsidRPr="00CD5EFD" w:rsidRDefault="00AB4B74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При отсутствии соответствующего требования в приложении №1 к информационной карте – данный абзац следует исключить из текста заявки.</w:t>
      </w:r>
    </w:p>
  </w:footnote>
  <w:footnote w:id="7">
    <w:p w14:paraId="76238FDB" w14:textId="64F5F00B" w:rsidR="00AB4B74" w:rsidRDefault="00AB4B74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В данной справк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е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перечисляются только те работники, которые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требуются для целей отбора заявки (см. приложение №1 к информационной карте)</w:t>
      </w:r>
      <w:r w:rsidRPr="001D1602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и которых планируется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привлеч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ь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в ходе выполнения договора.</w:t>
      </w:r>
    </w:p>
  </w:footnote>
  <w:footnote w:id="8">
    <w:p w14:paraId="25897DC2" w14:textId="26C6D8F6" w:rsidR="00AB4B74" w:rsidRDefault="00AB4B74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только в том случае, если заявка подается коллективным участником, а также генеральным подрядчиком с привлечением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субъектов МСП в качестве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субподрядчиков (соисполнителей) по договору.</w:t>
      </w:r>
    </w:p>
  </w:footnote>
  <w:footnote w:id="9">
    <w:p w14:paraId="79C85D3D" w14:textId="207FD22D" w:rsidR="00AB4B74" w:rsidRDefault="00AB4B74" w:rsidP="009F64C9">
      <w:pPr>
        <w:pStyle w:val="afffe"/>
      </w:pPr>
      <w:r>
        <w:rPr>
          <w:rStyle w:val="affb"/>
        </w:rPr>
        <w:footnoteRef/>
      </w:r>
      <w:r>
        <w:t xml:space="preserve">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Данная форма заполняется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каждым членом коллективного участника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в случае, если заявка подается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от имени 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коллективн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ого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 участник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а</w:t>
      </w:r>
      <w:r w:rsidRPr="004F5F23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0">
    <w:p w14:paraId="53ABBA5E" w14:textId="675664E8" w:rsidR="00AB4B74" w:rsidRPr="00CD5EFD" w:rsidRDefault="00AB4B74" w:rsidP="00886265">
      <w:pPr>
        <w:pStyle w:val="afffe"/>
        <w:rPr>
          <w:rFonts w:ascii="Proxima Nova ExCn Rg" w:eastAsiaTheme="minorHAnsi" w:hAnsi="Proxima Nova ExCn Rg"/>
          <w:i/>
          <w:snapToGrid w:val="0"/>
          <w:sz w:val="20"/>
          <w:lang w:eastAsia="en-US"/>
        </w:rPr>
      </w:pPr>
      <w:r>
        <w:rPr>
          <w:rStyle w:val="affb"/>
        </w:rPr>
        <w:footnoteRef/>
      </w:r>
      <w:r>
        <w:t xml:space="preserve"> 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 xml:space="preserve">При отсутствии соответствующего требования в приложении №1 к информационной карте – данный абзац следует исключить из текста </w:t>
      </w:r>
      <w:r>
        <w:rPr>
          <w:rFonts w:ascii="Proxima Nova ExCn Rg" w:eastAsiaTheme="minorHAnsi" w:hAnsi="Proxima Nova ExCn Rg"/>
          <w:snapToGrid w:val="0"/>
          <w:sz w:val="20"/>
          <w:lang w:eastAsia="en-US"/>
        </w:rPr>
        <w:t>декларации</w:t>
      </w:r>
      <w:r w:rsidRPr="00CD5EFD">
        <w:rPr>
          <w:rFonts w:ascii="Proxima Nova ExCn Rg" w:eastAsiaTheme="minorHAnsi" w:hAnsi="Proxima Nova ExCn Rg"/>
          <w:snapToGrid w:val="0"/>
          <w:sz w:val="20"/>
          <w:lang w:eastAsia="en-US"/>
        </w:rPr>
        <w:t>.</w:t>
      </w:r>
    </w:p>
  </w:footnote>
  <w:footnote w:id="11">
    <w:p w14:paraId="494F08D3" w14:textId="77777777" w:rsidR="00AB4B74" w:rsidRDefault="00AB4B74" w:rsidP="00E549ED">
      <w:pPr>
        <w:pStyle w:val="afffe"/>
      </w:pPr>
      <w:r>
        <w:rPr>
          <w:rStyle w:val="affb"/>
        </w:rPr>
        <w:footnoteRef/>
      </w:r>
      <w:r>
        <w:t xml:space="preserve"> </w:t>
      </w:r>
      <w:r w:rsidRPr="00F61E18">
        <w:rPr>
          <w:rFonts w:ascii="Proxima Nova ExCn Rg" w:eastAsiaTheme="minorHAnsi" w:hAnsi="Proxima Nova ExCn Rg"/>
          <w:snapToGrid w:val="0"/>
          <w:sz w:val="20"/>
          <w:lang w:eastAsia="en-US"/>
        </w:rPr>
        <w:t>Здесь и далее в настоящей форме под объединением понимаются крестьянские (фермерские) хозяйства, потребительские кооперативы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E2C6" w14:textId="396AF9F7" w:rsidR="00AB4B74" w:rsidRPr="00EB5C02" w:rsidRDefault="00AB4B74" w:rsidP="007039A9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0B39" w14:textId="1BC3989A" w:rsidR="00AB4B74" w:rsidRPr="00EB5C02" w:rsidRDefault="00AB4B74">
    <w:pPr>
      <w:pStyle w:val="aff3"/>
      <w:rPr>
        <w:i w:val="0"/>
      </w:rPr>
    </w:pPr>
    <w:r w:rsidRPr="00EB5C02">
      <w:rPr>
        <w:i w:val="0"/>
        <w:sz w:val="16"/>
        <w:szCs w:val="16"/>
      </w:rPr>
      <w:t xml:space="preserve">Открытый запрос котировок в </w:t>
    </w:r>
    <w:r>
      <w:rPr>
        <w:i w:val="0"/>
        <w:sz w:val="16"/>
        <w:szCs w:val="16"/>
      </w:rPr>
      <w:t>бумажной</w:t>
    </w:r>
    <w:r w:rsidRPr="00EB5C02">
      <w:rPr>
        <w:i w:val="0"/>
        <w:sz w:val="16"/>
        <w:szCs w:val="16"/>
      </w:rPr>
      <w:t xml:space="preserve"> форме без квалификационного отбора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09B22A31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434"/>
    <w:multiLevelType w:val="hybridMultilevel"/>
    <w:tmpl w:val="D3C6EB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35912"/>
    <w:multiLevelType w:val="hybridMultilevel"/>
    <w:tmpl w:val="9FC272A8"/>
    <w:lvl w:ilvl="0" w:tplc="1110144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A618B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16">
    <w:nsid w:val="2CFB49D2"/>
    <w:multiLevelType w:val="hybridMultilevel"/>
    <w:tmpl w:val="201AF200"/>
    <w:lvl w:ilvl="0" w:tplc="86CCA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954E75"/>
    <w:multiLevelType w:val="hybridMultilevel"/>
    <w:tmpl w:val="57D035FE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94FBF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2009D"/>
    <w:multiLevelType w:val="multilevel"/>
    <w:tmpl w:val="E6641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3B41DCC"/>
    <w:multiLevelType w:val="hybridMultilevel"/>
    <w:tmpl w:val="853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5878"/>
    <w:multiLevelType w:val="hybridMultilevel"/>
    <w:tmpl w:val="895C0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7DD29AA"/>
    <w:multiLevelType w:val="multilevel"/>
    <w:tmpl w:val="88CCA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27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52095"/>
    <w:multiLevelType w:val="hybridMultilevel"/>
    <w:tmpl w:val="3B8AA5FC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72C9B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>
    <w:nsid w:val="57B5715C"/>
    <w:multiLevelType w:val="hybridMultilevel"/>
    <w:tmpl w:val="3454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60D921F4"/>
    <w:multiLevelType w:val="multilevel"/>
    <w:tmpl w:val="F27048DC"/>
    <w:numStyleLink w:val="a1"/>
  </w:abstractNum>
  <w:abstractNum w:abstractNumId="33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5C04165"/>
    <w:multiLevelType w:val="multilevel"/>
    <w:tmpl w:val="46FC9F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5">
    <w:nsid w:val="67A8751E"/>
    <w:multiLevelType w:val="hybridMultilevel"/>
    <w:tmpl w:val="B0AE9188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37">
    <w:nsid w:val="734C6ED0"/>
    <w:multiLevelType w:val="hybridMultilevel"/>
    <w:tmpl w:val="CBB43CE2"/>
    <w:lvl w:ilvl="0" w:tplc="7728A1B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abstractNum w:abstractNumId="39">
    <w:nsid w:val="7BD907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D406688"/>
    <w:multiLevelType w:val="hybridMultilevel"/>
    <w:tmpl w:val="CD5CB77A"/>
    <w:lvl w:ilvl="0" w:tplc="4192FA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36"/>
  </w:num>
  <w:num w:numId="3">
    <w:abstractNumId w:val="15"/>
  </w:num>
  <w:num w:numId="4">
    <w:abstractNumId w:val="33"/>
  </w:num>
  <w:num w:numId="5">
    <w:abstractNumId w:val="23"/>
  </w:num>
  <w:num w:numId="6">
    <w:abstractNumId w:val="31"/>
  </w:num>
  <w:num w:numId="7">
    <w:abstractNumId w:val="38"/>
  </w:num>
  <w:num w:numId="8">
    <w:abstractNumId w:val="3"/>
  </w:num>
  <w:num w:numId="9">
    <w:abstractNumId w:val="18"/>
  </w:num>
  <w:num w:numId="10">
    <w:abstractNumId w:val="10"/>
  </w:num>
  <w:num w:numId="11">
    <w:abstractNumId w:val="24"/>
  </w:num>
  <w:num w:numId="12">
    <w:abstractNumId w:val="1"/>
  </w:num>
  <w:num w:numId="13">
    <w:abstractNumId w:val="8"/>
  </w:num>
  <w:num w:numId="14">
    <w:abstractNumId w:val="22"/>
  </w:num>
  <w:num w:numId="15">
    <w:abstractNumId w:val="26"/>
  </w:num>
  <w:num w:numId="16">
    <w:abstractNumId w:val="6"/>
  </w:num>
  <w:num w:numId="17">
    <w:abstractNumId w:val="37"/>
  </w:num>
  <w:num w:numId="18">
    <w:abstractNumId w:val="17"/>
  </w:num>
  <w:num w:numId="19">
    <w:abstractNumId w:val="21"/>
  </w:num>
  <w:num w:numId="20">
    <w:abstractNumId w:val="16"/>
  </w:num>
  <w:num w:numId="21">
    <w:abstractNumId w:val="28"/>
  </w:num>
  <w:num w:numId="22">
    <w:abstractNumId w:val="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"/>
  </w:num>
  <w:num w:numId="30">
    <w:abstractNumId w:val="25"/>
  </w:num>
  <w:num w:numId="31">
    <w:abstractNumId w:val="0"/>
  </w:num>
  <w:num w:numId="32">
    <w:abstractNumId w:val="20"/>
  </w:num>
  <w:num w:numId="33">
    <w:abstractNumId w:val="40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11"/>
  </w:num>
  <w:num w:numId="37">
    <w:abstractNumId w:val="35"/>
  </w:num>
  <w:num w:numId="38">
    <w:abstractNumId w:val="13"/>
  </w:num>
  <w:num w:numId="39">
    <w:abstractNumId w:val="34"/>
  </w:num>
  <w:num w:numId="40">
    <w:abstractNumId w:val="19"/>
  </w:num>
  <w:num w:numId="41">
    <w:abstractNumId w:val="5"/>
  </w:num>
  <w:num w:numId="42">
    <w:abstractNumId w:val="14"/>
  </w:num>
  <w:num w:numId="43">
    <w:abstractNumId w:val="27"/>
  </w:num>
  <w:num w:numId="44">
    <w:abstractNumId w:val="1"/>
  </w:num>
  <w:num w:numId="45">
    <w:abstractNumId w:val="7"/>
  </w:num>
  <w:num w:numId="46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79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37816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BC5"/>
    <w:rsid w:val="00060D68"/>
    <w:rsid w:val="000615A6"/>
    <w:rsid w:val="0006160D"/>
    <w:rsid w:val="00061EEF"/>
    <w:rsid w:val="0006206B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52B"/>
    <w:rsid w:val="00142C52"/>
    <w:rsid w:val="00142D5F"/>
    <w:rsid w:val="0014302D"/>
    <w:rsid w:val="00143088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2B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45A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68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310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34F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AF8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41D"/>
    <w:rsid w:val="0032554A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64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67D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346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63A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2619"/>
    <w:rsid w:val="004B3269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AF8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3E3E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4A4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4BC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2040"/>
    <w:rsid w:val="0060231E"/>
    <w:rsid w:val="006025E1"/>
    <w:rsid w:val="006029DE"/>
    <w:rsid w:val="006029EC"/>
    <w:rsid w:val="006032C8"/>
    <w:rsid w:val="0060346F"/>
    <w:rsid w:val="00604267"/>
    <w:rsid w:val="00604B7C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87A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03A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0F1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39A9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BBD"/>
    <w:rsid w:val="00776E30"/>
    <w:rsid w:val="00777B49"/>
    <w:rsid w:val="007800F2"/>
    <w:rsid w:val="00780253"/>
    <w:rsid w:val="007803A3"/>
    <w:rsid w:val="00780492"/>
    <w:rsid w:val="0078095B"/>
    <w:rsid w:val="00780F84"/>
    <w:rsid w:val="007812A7"/>
    <w:rsid w:val="007814F2"/>
    <w:rsid w:val="00781706"/>
    <w:rsid w:val="00781788"/>
    <w:rsid w:val="00781D2E"/>
    <w:rsid w:val="00781E0D"/>
    <w:rsid w:val="00781E1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10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4FF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8DC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2B2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2D7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BD7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B85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089"/>
    <w:rsid w:val="00A65190"/>
    <w:rsid w:val="00A658D3"/>
    <w:rsid w:val="00A66A87"/>
    <w:rsid w:val="00A6750E"/>
    <w:rsid w:val="00A675C6"/>
    <w:rsid w:val="00A676C4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5E3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4B74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038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9F2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CB7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7DE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3407"/>
    <w:rsid w:val="00B73BCE"/>
    <w:rsid w:val="00B73D00"/>
    <w:rsid w:val="00B73D1C"/>
    <w:rsid w:val="00B747D6"/>
    <w:rsid w:val="00B74DE2"/>
    <w:rsid w:val="00B7575D"/>
    <w:rsid w:val="00B75EA8"/>
    <w:rsid w:val="00B76227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76"/>
    <w:rsid w:val="00BF6780"/>
    <w:rsid w:val="00BF6FB5"/>
    <w:rsid w:val="00BF7F32"/>
    <w:rsid w:val="00C001B2"/>
    <w:rsid w:val="00C01A2D"/>
    <w:rsid w:val="00C01DE8"/>
    <w:rsid w:val="00C027AF"/>
    <w:rsid w:val="00C02B61"/>
    <w:rsid w:val="00C03252"/>
    <w:rsid w:val="00C03366"/>
    <w:rsid w:val="00C03439"/>
    <w:rsid w:val="00C03BA2"/>
    <w:rsid w:val="00C03F2E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BC1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7C8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490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140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919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30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6DE9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5DA8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9ED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15E"/>
    <w:rsid w:val="00E803C7"/>
    <w:rsid w:val="00E80783"/>
    <w:rsid w:val="00E81419"/>
    <w:rsid w:val="00E81BA3"/>
    <w:rsid w:val="00E82304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FD"/>
    <w:rsid w:val="00EB39CE"/>
    <w:rsid w:val="00EB3A96"/>
    <w:rsid w:val="00EB4199"/>
    <w:rsid w:val="00EB49E3"/>
    <w:rsid w:val="00EB4E38"/>
    <w:rsid w:val="00EB4F97"/>
    <w:rsid w:val="00EB51AF"/>
    <w:rsid w:val="00EB5557"/>
    <w:rsid w:val="00EB5BCF"/>
    <w:rsid w:val="00EB5C02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2EE2"/>
    <w:rsid w:val="00F231EF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5D9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1FE"/>
    <w:rsid w:val="00F64912"/>
    <w:rsid w:val="00F649E6"/>
    <w:rsid w:val="00F64D2C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A4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E75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aliases w:val="Знак,Знак2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aliases w:val="Знак Знак,Знак2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f2">
    <w:name w:val="Без интервала1"/>
    <w:rsid w:val="00F641FE"/>
    <w:pPr>
      <w:spacing w:after="0" w:line="240" w:lineRule="auto"/>
    </w:pPr>
    <w:rPr>
      <w:rFonts w:ascii="Times New Roman" w:eastAsia="Calibri" w:hAnsi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aliases w:val="Знак,Знак2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aliases w:val="Знак Знак,Знак2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10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11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2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2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2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2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2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2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5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f2">
    <w:name w:val="Без интервала1"/>
    <w:rsid w:val="00F641FE"/>
    <w:pPr>
      <w:spacing w:after="0" w:line="240" w:lineRule="auto"/>
    </w:pPr>
    <w:rPr>
      <w:rFonts w:ascii="Times New Roman" w:eastAsia="Calibri" w:hAnsi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57512/?dst=2676" TargetMode="External"/><Relationship Id="rId18" Type="http://schemas.openxmlformats.org/officeDocument/2006/relationships/hyperlink" Target="http://www.ineum.ru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57512/?dst=267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://www.ineu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ineum@ineum.ru" TargetMode="External"/><Relationship Id="rId19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38F7-8839-40B4-9CD4-231CC0D2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79</Pages>
  <Words>20903</Words>
  <Characters>119150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3</cp:revision>
  <cp:lastPrinted>2011-12-22T12:45:00Z</cp:lastPrinted>
  <dcterms:created xsi:type="dcterms:W3CDTF">2015-12-21T12:32:00Z</dcterms:created>
  <dcterms:modified xsi:type="dcterms:W3CDTF">2015-12-21T12:36:00Z</dcterms:modified>
</cp:coreProperties>
</file>