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5B" w:rsidRPr="005A391C" w:rsidRDefault="007A365B" w:rsidP="007A365B">
      <w:pPr>
        <w:spacing w:after="0"/>
        <w:jc w:val="right"/>
        <w:rPr>
          <w:rFonts w:ascii="Proxima Nova ExCn Rg" w:hAnsi="Proxima Nova ExCn Rg"/>
        </w:rPr>
      </w:pPr>
      <w:r w:rsidRPr="005A391C">
        <w:rPr>
          <w:rFonts w:ascii="Proxima Nova ExCn Rg" w:hAnsi="Proxima Nova ExCn Rg"/>
        </w:rPr>
        <w:t>Приложение №</w:t>
      </w:r>
      <w:r>
        <w:rPr>
          <w:rFonts w:ascii="Proxima Nova ExCn Rg" w:hAnsi="Proxima Nova ExCn Rg"/>
        </w:rPr>
        <w:t xml:space="preserve"> </w:t>
      </w:r>
      <w:r>
        <w:rPr>
          <w:rFonts w:ascii="Proxima Nova ExCn Rg" w:hAnsi="Proxima Nova ExCn Rg"/>
        </w:rPr>
        <w:t>1</w:t>
      </w:r>
      <w:r w:rsidRPr="005A391C">
        <w:rPr>
          <w:rFonts w:ascii="Proxima Nova ExCn Rg" w:hAnsi="Proxima Nova ExCn Rg"/>
        </w:rPr>
        <w:t xml:space="preserve"> </w:t>
      </w:r>
    </w:p>
    <w:p w:rsidR="007A365B" w:rsidRPr="005A391C" w:rsidRDefault="007A365B" w:rsidP="007A365B">
      <w:pPr>
        <w:spacing w:after="0"/>
        <w:jc w:val="right"/>
        <w:rPr>
          <w:rFonts w:ascii="Proxima Nova ExCn Rg" w:hAnsi="Proxima Nova ExCn Rg"/>
        </w:rPr>
      </w:pPr>
      <w:r w:rsidRPr="005A391C">
        <w:rPr>
          <w:rFonts w:ascii="Proxima Nova ExCn Rg" w:hAnsi="Proxima Nova ExCn Rg"/>
        </w:rPr>
        <w:t xml:space="preserve">к </w:t>
      </w:r>
      <w:r>
        <w:rPr>
          <w:rFonts w:ascii="Proxima Nova ExCn Rg" w:hAnsi="Proxima Nova ExCn Rg"/>
        </w:rPr>
        <w:t>Документации о</w:t>
      </w:r>
      <w:r w:rsidRPr="005A391C">
        <w:rPr>
          <w:rFonts w:ascii="Proxima Nova ExCn Rg" w:hAnsi="Proxima Nova ExCn Rg"/>
        </w:rPr>
        <w:t xml:space="preserve"> закупк</w:t>
      </w:r>
      <w:r>
        <w:rPr>
          <w:rFonts w:ascii="Proxima Nova ExCn Rg" w:hAnsi="Proxima Nova ExCn Rg"/>
        </w:rPr>
        <w:t>е</w:t>
      </w:r>
      <w:r w:rsidRPr="005A391C">
        <w:rPr>
          <w:rFonts w:ascii="Proxima Nova ExCn Rg" w:hAnsi="Proxima Nova ExCn Rg"/>
        </w:rPr>
        <w:t xml:space="preserve"> </w:t>
      </w:r>
    </w:p>
    <w:p w:rsidR="0005032B" w:rsidRDefault="0005032B" w:rsidP="00D21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lang w:eastAsia="ru-RU"/>
        </w:rPr>
      </w:pPr>
    </w:p>
    <w:p w:rsidR="0005032B" w:rsidRPr="0005032B" w:rsidRDefault="0005032B" w:rsidP="00D21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lang w:eastAsia="ru-RU"/>
        </w:rPr>
      </w:pP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lang w:eastAsia="ru-RU"/>
        </w:rPr>
      </w:pPr>
      <w:r w:rsidRPr="008C5B42">
        <w:rPr>
          <w:sz w:val="24"/>
          <w:lang w:eastAsia="ru-RU"/>
        </w:rPr>
        <w:t>ДОГОВОР ОКАЗАНИЯ АУДИТОРСКИХ СЛУГ</w:t>
      </w:r>
      <w:bookmarkStart w:id="0" w:name="_GoBack"/>
      <w:bookmarkEnd w:id="0"/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lang w:eastAsia="ru-RU"/>
        </w:rPr>
      </w:pPr>
      <w:r w:rsidRPr="008C5B42">
        <w:rPr>
          <w:sz w:val="24"/>
          <w:lang w:eastAsia="ru-RU"/>
        </w:rPr>
        <w:t>№_____</w:t>
      </w:r>
    </w:p>
    <w:p w:rsidR="004A5DD4" w:rsidRPr="008C5B42" w:rsidRDefault="004A5DD4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«____» ____________ 201</w:t>
      </w:r>
      <w:r w:rsidR="004A5DD4">
        <w:rPr>
          <w:sz w:val="24"/>
          <w:lang w:eastAsia="ru-RU"/>
        </w:rPr>
        <w:t>6</w:t>
      </w:r>
      <w:r w:rsidRPr="008C5B42">
        <w:rPr>
          <w:sz w:val="24"/>
          <w:lang w:eastAsia="ru-RU"/>
        </w:rPr>
        <w:t xml:space="preserve"> г.</w:t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</w:r>
      <w:r w:rsidR="004A5DD4">
        <w:rPr>
          <w:sz w:val="24"/>
          <w:lang w:eastAsia="ru-RU"/>
        </w:rPr>
        <w:tab/>
        <w:t xml:space="preserve">         </w:t>
      </w:r>
      <w:r w:rsidRPr="008C5B42">
        <w:rPr>
          <w:sz w:val="24"/>
          <w:lang w:eastAsia="ru-RU"/>
        </w:rPr>
        <w:t>г. Москва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Настоящий договор оказания аудиторских услуг (далее - "Договор") заключен </w:t>
      </w:r>
      <w:proofErr w:type="gramStart"/>
      <w:r w:rsidRPr="008C5B42">
        <w:rPr>
          <w:sz w:val="24"/>
          <w:lang w:eastAsia="ru-RU"/>
        </w:rPr>
        <w:t>между</w:t>
      </w:r>
      <w:proofErr w:type="gramEnd"/>
      <w:r w:rsidRPr="008C5B42">
        <w:rPr>
          <w:sz w:val="24"/>
          <w:lang w:eastAsia="ru-RU"/>
        </w:rPr>
        <w:t>: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 </w:t>
      </w:r>
      <w:proofErr w:type="gramStart"/>
      <w:r w:rsidRPr="008C5B42">
        <w:rPr>
          <w:sz w:val="24"/>
          <w:lang w:eastAsia="ru-RU"/>
        </w:rPr>
        <w:t>__________________, юридическим лицом, созданным и действующим в соответствии с законодательством Российской Федерации, в лице ______________________________,  действующего на основании __________________, именуемым в дальнейшем "Исполнитель", и  Публичное акционерное общество «Институт электронных управляющих машин им. И.С. Брука», в лице Генерального директора Кима А.К., действующего на основании Устава, именуемого в дальнейшем "Заказчик".</w:t>
      </w:r>
      <w:proofErr w:type="gramEnd"/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и Исполнитель в дальнейшем совместно именуются "Стороны", а по отдельности - "Сторона".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Предмет Договора</w:t>
      </w:r>
    </w:p>
    <w:p w:rsidR="00D21BF5" w:rsidRPr="004A5DD4" w:rsidRDefault="00D21BF5" w:rsidP="004A5DD4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Заказчик поручает, а Исполнитель принимает на себя обязательства оказать услуги по проведению аудита бухгалтерской (финансовой) отчетности Заказчика (далее - "аудит"), составленной в соответствии с российскими положениями по бухгалтерскому учету  за 2016 год.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Аудит должен быть проведен в соответствии со Специальными Условиями, указанным в Приложении, являющемся неотъемлемой частью настоящего Договора (далее - "Услуги").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По результатам оказанных Услуг Исполнитель выразит в установленной законодательством форме мнение о достоверности во всех существенных отношениях бухгалтерской (финансовой) отчетности Заказчика, а также соответствует ли порядок ведения им бухгалтерского учета законодательству Российской Федерации (далее - "Аудиторское заключение").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обязуется своевременно принять и оплатить Услуги Исполнителя.</w:t>
      </w:r>
    </w:p>
    <w:p w:rsidR="004A5DD4" w:rsidRPr="00E33509" w:rsidRDefault="004A5DD4" w:rsidP="004A5DD4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E33509">
        <w:rPr>
          <w:sz w:val="24"/>
          <w:lang w:eastAsia="ru-RU"/>
        </w:rPr>
        <w:t xml:space="preserve">Услуги должны быть оказаны в соответствии с Федеральным законом № 307-ФЗ "Об аудиторской деятельности" от 30 декабря 2008 г., Федеральными правилами (стандартами) аудиторской деятельности, утвержденными постановлением Правительства Российской Федерации от 23 сентября 2002 г. № 696, Приказом Министерства финансов Российской Федерации от 20 мая 2010 года № 46н «Об утверждении федеральных стандартов аудиторской деятельности». Согласно </w:t>
      </w:r>
      <w:r>
        <w:rPr>
          <w:sz w:val="24"/>
          <w:lang w:eastAsia="ru-RU"/>
        </w:rPr>
        <w:t>вышеназванным</w:t>
      </w:r>
      <w:r w:rsidRPr="00E33509">
        <w:rPr>
          <w:sz w:val="24"/>
          <w:lang w:eastAsia="ru-RU"/>
        </w:rPr>
        <w:t xml:space="preserve"> правилам аудит должен быть спланирован и проведен таким образом, чтобы получить разумную уверенность в том, что бухгалтерская (</w:t>
      </w:r>
      <w:proofErr w:type="gramStart"/>
      <w:r w:rsidRPr="00E33509">
        <w:rPr>
          <w:sz w:val="24"/>
          <w:lang w:eastAsia="ru-RU"/>
        </w:rPr>
        <w:t xml:space="preserve">финансовая) </w:t>
      </w:r>
      <w:proofErr w:type="gramEnd"/>
      <w:r w:rsidRPr="00E33509">
        <w:rPr>
          <w:sz w:val="24"/>
          <w:lang w:eastAsia="ru-RU"/>
        </w:rPr>
        <w:t>отчетность не содержит существенных искажений.</w:t>
      </w:r>
    </w:p>
    <w:p w:rsidR="00D21BF5" w:rsidRPr="0025179B" w:rsidRDefault="00D21BF5" w:rsidP="004A5DD4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>В связи с тем, что в процессе оказания Услуг Исполнитель применяет выборочные методы тестирования и иные свойственные аудиту ограничения, наряду с ограничениями, присущими системе бухгалтерского учета и внутреннего контроля Заказчика, имеется неизбежный риск того, что некоторые искажения бухгалтерской (финансовой) отчетности могут остаться необнаруженными.</w:t>
      </w:r>
    </w:p>
    <w:p w:rsidR="00D21BF5" w:rsidRDefault="00D21BF5" w:rsidP="004A5DD4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Любые услуги, помимо </w:t>
      </w:r>
      <w:proofErr w:type="gramStart"/>
      <w:r w:rsidRPr="008C5B42">
        <w:rPr>
          <w:sz w:val="24"/>
          <w:lang w:eastAsia="ru-RU"/>
        </w:rPr>
        <w:t>указанных</w:t>
      </w:r>
      <w:proofErr w:type="gramEnd"/>
      <w:r w:rsidRPr="008C5B42">
        <w:rPr>
          <w:sz w:val="24"/>
          <w:lang w:eastAsia="ru-RU"/>
        </w:rPr>
        <w:t xml:space="preserve"> в п. 2.1. Договора, которые Исполнитель будет оказывать Заказчику в процессе проведения аудита на основании письменной заявки Заказчика, являются Дополнительными Услугами для целей настоящего Договора. </w:t>
      </w:r>
      <w:r w:rsidRPr="008C5B42">
        <w:rPr>
          <w:sz w:val="24"/>
          <w:lang w:eastAsia="ru-RU"/>
        </w:rPr>
        <w:lastRenderedPageBreak/>
        <w:t>Характер таких услуг, условия их предоставления и оплаты подлежат дополнительному согласованию Сторон, что может быть оформлено как дополнительное соглашение к настоящему Договору, а также в виде отдельного договора.</w:t>
      </w:r>
    </w:p>
    <w:p w:rsidR="0025179B" w:rsidRPr="0025179B" w:rsidRDefault="0025179B" w:rsidP="0025179B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>Место оказания Услуг - место нахождения Заказчика</w:t>
      </w:r>
      <w:r>
        <w:rPr>
          <w:sz w:val="24"/>
          <w:lang w:eastAsia="ru-RU"/>
        </w:rPr>
        <w:t>:</w:t>
      </w:r>
      <w:r w:rsidRPr="0025179B">
        <w:rPr>
          <w:sz w:val="24"/>
          <w:lang w:eastAsia="ru-RU"/>
        </w:rPr>
        <w:t xml:space="preserve"> г. Москва, ул. Вавилова, д.24</w:t>
      </w:r>
    </w:p>
    <w:p w:rsidR="0025179B" w:rsidRPr="008C5B42" w:rsidRDefault="0025179B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Права и обязанности Исполнителя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обязуется:</w:t>
      </w:r>
    </w:p>
    <w:p w:rsidR="00D21BF5" w:rsidRPr="004A5DD4" w:rsidRDefault="00D21BF5" w:rsidP="0025179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оказывать Услуги надлежащим образом в соответствии с условиями Договора, а также требованиями законодательства Российской Федерации;</w:t>
      </w:r>
    </w:p>
    <w:p w:rsidR="00D21BF5" w:rsidRPr="004A5DD4" w:rsidRDefault="00D21BF5" w:rsidP="0025179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за 1 (одну) неделю до начала аудита либо ранее, по требованию Заказчика, направить в адрес Заказчика письменный запрос о предоставлении информации, необходимой для оказания Услуг и подготовки Аудиторского заключения;</w:t>
      </w:r>
    </w:p>
    <w:p w:rsidR="00D21BF5" w:rsidRPr="004A5DD4" w:rsidRDefault="00D21BF5" w:rsidP="0025179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информировать Заказчика по его требованию о ходе оказания Услуг по Договору и/(или) подготовки Аудиторского заключения;</w:t>
      </w:r>
    </w:p>
    <w:p w:rsidR="00D21BF5" w:rsidRPr="004A5DD4" w:rsidRDefault="00D21BF5" w:rsidP="0025179B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обеспечивать сохранность документов, получаемых и составляемых в ходе аудита, не разглашать их содержание без письменного согласия Заказчика, за исключением случаев, предусмотренных законодательством Российской Федерации.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имеет право: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своевременно получать доступ и проверять любую информацию Заказчика, включая конфиденциальную, необходимую для оказания Услуг;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самостоятельно выбирать приемы и методы своей работы по проведению аудита;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получать у должностных лиц Заказчика разъяснения в устной и/или письменной форме по возникшим в ходе проведения аудита вопросам;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получать по письменному запросу необходимую для проведения аудита информацию от третьих лиц, в </w:t>
      </w:r>
      <w:proofErr w:type="spellStart"/>
      <w:r w:rsidRPr="008C5B42">
        <w:rPr>
          <w:sz w:val="24"/>
          <w:lang w:eastAsia="ru-RU"/>
        </w:rPr>
        <w:t>т.ч</w:t>
      </w:r>
      <w:proofErr w:type="spellEnd"/>
      <w:r w:rsidRPr="008C5B42">
        <w:rPr>
          <w:sz w:val="24"/>
          <w:lang w:eastAsia="ru-RU"/>
        </w:rPr>
        <w:t>. при содействии Заказчика;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отказаться от проведения аудита или выражения мнения о достоверности проверяемой бухгалтерской (финансовой) отчетности в Аудиторском заключении в случае непредставления Заказчиком всей необходимой документации или выявления в ходе проведения аудита обстоятельств, которые оказывают или могут оказать существенное влияние на мнение Исполнителя о степени достоверности бухгалтерской (финансовой) отчетности Заказчика;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получить вознаграждение за оказанные Услуги в соответствии с условиями Договора.</w:t>
      </w:r>
    </w:p>
    <w:p w:rsidR="00D21BF5" w:rsidRPr="0025179B" w:rsidRDefault="00D21BF5" w:rsidP="004A5DD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>В случае наступления обстоятельств, требующих от Исполнителя увеличения объема Услуг по Договору, объем таких Дополнительных услуг, и размер соответствующего вознаграждения подлежат согласованию с Заказчиком.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 случае неисполнения и/или ненадлежащего исполнения Заказчиком обязательств, предусмотренных п.</w:t>
      </w:r>
      <w:r w:rsidR="0025179B">
        <w:rPr>
          <w:sz w:val="24"/>
          <w:lang w:eastAsia="ru-RU"/>
        </w:rPr>
        <w:t>3</w:t>
      </w:r>
      <w:r w:rsidRPr="008C5B42">
        <w:rPr>
          <w:sz w:val="24"/>
          <w:lang w:eastAsia="ru-RU"/>
        </w:rPr>
        <w:t>.1. Договора, сроки оказания Услуг, указанные в приложении к Договору, автоматически продлеваются на срок, необходимый для завершения оказания Услуг Исполнителем. При этом Исполнитель письменно уведомляет Заказчика о переносе сроков оказания Услуг.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Права и обязанности Заказчика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обязуется обеспечить надлежащие условия для оказания Услуг, указанных в разделе 2 настоящего Договора, а именно: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своевременно принять и оплатить Услуги Исполнителя в соответствии с условиями настоящего Договора;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обеспечить всестороннее содействие персоналу Исполнителя со стороны уполномоченных работников Департамента бухгалтерского, налогового учета и отчетности Заказчика;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подготовить и предоставить Исполнителю необходимую информацию, указанную в письменном запросе Исполнителя, не позднее, чем за 3 (три) рабочих дня до даты </w:t>
      </w:r>
      <w:r w:rsidRPr="008C5B42">
        <w:rPr>
          <w:sz w:val="24"/>
          <w:lang w:eastAsia="ru-RU"/>
        </w:rPr>
        <w:lastRenderedPageBreak/>
        <w:t xml:space="preserve">начала проведения аудита в соответствии со сроками, указанными в приложении к настоящему Договору. Наличие указанной информации является необходимым условием для начала оказания Услуг по Договору. </w:t>
      </w:r>
    </w:p>
    <w:p w:rsidR="00D21BF5" w:rsidRPr="0025179B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 xml:space="preserve">своевременно предоставлять иную информацию, необходимую для оказания Услуг по Договору, по письменному запросу Исполнителя в сроки, указанные в запросе. 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содействовать, если Исполнитель сочтет это необходимым, получению Исполнителем независимых подтверждений отдельных остатков по счетам в банках, по расчетам с дебиторами и кредиторами, оказывать Исполнителю содействие в размножении, печати, подготовке и рассылке любой связанной с этим корреспонденции;</w:t>
      </w:r>
    </w:p>
    <w:p w:rsidR="00D21BF5" w:rsidRPr="0025179B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 xml:space="preserve">при наличии у Заказчика судебных исков, претензий, иных требований со стороны третьих лиц, и/или условных обязательств, которые могут прямо или косвенно оказать влияние на проверяемую бухгалтерскую (финансовую) отчетность Заказчика, подробно информировать Исполнителя об этих вопросах. </w:t>
      </w:r>
      <w:proofErr w:type="gramStart"/>
      <w:r w:rsidRPr="0025179B">
        <w:rPr>
          <w:sz w:val="24"/>
          <w:lang w:eastAsia="ru-RU"/>
        </w:rPr>
        <w:t>При наличии таких вопросов и в случае привлечения Заказчиком внешних юристов для оказания содействия, консультирования или защиты интересов Заказчика в этих вопросах, Исполнитель может попросить Заказчика направить таким юристам соответствующее письмо с просьбой представить непосредственно Исполнителю (с копией Заказчику) разъяснения относительно указанных судебных исков, претензий, иных требований и условных обязательств, а также оценить сумму таких обязательств и вероятность их неблагоприятного</w:t>
      </w:r>
      <w:proofErr w:type="gramEnd"/>
      <w:r w:rsidRPr="0025179B">
        <w:rPr>
          <w:sz w:val="24"/>
          <w:lang w:eastAsia="ru-RU"/>
        </w:rPr>
        <w:t xml:space="preserve"> исхода. Исполнитель может также запросить аналогичные разъяснения у штатных юрисконсультов Заказчика;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не оказывать давление на Исполнителя в любой форме с целью изменения мнения Исполнителя, выраженного в Аудиторском заключении;</w:t>
      </w:r>
    </w:p>
    <w:p w:rsidR="00D21BF5" w:rsidRPr="008C5B42" w:rsidRDefault="00D21BF5" w:rsidP="0025179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не предпринимать каких-либо действий, которые могли бы </w:t>
      </w:r>
      <w:proofErr w:type="gramStart"/>
      <w:r w:rsidRPr="008C5B42">
        <w:rPr>
          <w:sz w:val="24"/>
          <w:lang w:eastAsia="ru-RU"/>
        </w:rPr>
        <w:t>помешать Исполнителю представить</w:t>
      </w:r>
      <w:proofErr w:type="gramEnd"/>
      <w:r w:rsidRPr="008C5B42">
        <w:rPr>
          <w:sz w:val="24"/>
          <w:lang w:eastAsia="ru-RU"/>
        </w:rPr>
        <w:t xml:space="preserve"> объективное и независимое Аудиторское заключение по результатам проведенного аудита.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proofErr w:type="gramStart"/>
      <w:r w:rsidRPr="008C5B42">
        <w:rPr>
          <w:sz w:val="24"/>
          <w:lang w:eastAsia="ru-RU"/>
        </w:rPr>
        <w:t>Заказчик предоставляет Исполнителю право на изучение оригиналов и при необходимости копирование регистров бухгалтерского и налогового учета, внутренних и внешних управленческих отчетов, результатов работы предыдущих аудиторов, налоговых и прочих проверок контролирующих органов, бюджетов, бизнес-планов, договоров с руководством Заказчика, финансовой отчетности и других документов Заказчика, необходимых Исполнителю для исполнения своих обязательств по настоящему Договору.</w:t>
      </w:r>
      <w:proofErr w:type="gramEnd"/>
    </w:p>
    <w:p w:rsidR="00D21BF5" w:rsidRPr="008C5B42" w:rsidRDefault="00D21BF5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вправе оставлять копии документов, полученных от Заказчика, для подтверждения своих выводов.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имеет право передавать третьим лицам Аудиторское заключение, сброшюрованное с полным комплектом бухгалтерской (финансовой) отчетности Заказчика, в отношении которой проводился аудит; без приложения иной информации, без предварительного согласия Исполнителя. Заказчик также имеет право размещать на своем веб-сайте в сети Интернет предоставленную Исполнителем электронную копию Аудиторского заключения вместе с полным комплектом бухгалтерской (финансовой) отчетности Заказчика, в отношении которой проводился аудит. При этом Заказчик обязуется не вносить никаких изменений в Аудиторское заключение или бухгалтерскую (финансовую) отчетность.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Цена Услуг и порядок расчетов</w:t>
      </w:r>
    </w:p>
    <w:p w:rsidR="0025179B" w:rsidRPr="0025179B" w:rsidRDefault="0025179B" w:rsidP="0025179B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>Стоимость услуг, оказываемых Исполнителем в соответствии с пунктом 2.1 Договора, определяется сторонами в размере ________________  рублей, включая НДС по ставке 18% в размере ______________ рублей.</w:t>
      </w:r>
    </w:p>
    <w:p w:rsidR="0025179B" w:rsidRPr="00597F12" w:rsidRDefault="0025179B" w:rsidP="0025179B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597F12">
        <w:rPr>
          <w:sz w:val="24"/>
          <w:lang w:eastAsia="ru-RU"/>
        </w:rPr>
        <w:t>Оплата Услуг производится в следующем порядке:</w:t>
      </w:r>
    </w:p>
    <w:p w:rsidR="0025179B" w:rsidRPr="00597F12" w:rsidRDefault="0025179B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  <w:r w:rsidRPr="00597F12">
        <w:rPr>
          <w:sz w:val="24"/>
          <w:lang w:eastAsia="ru-RU"/>
        </w:rPr>
        <w:t xml:space="preserve">_______________________________ рублей, что составляет </w:t>
      </w:r>
      <w:r>
        <w:rPr>
          <w:sz w:val="24"/>
          <w:lang w:eastAsia="ru-RU"/>
        </w:rPr>
        <w:t>5</w:t>
      </w:r>
      <w:r w:rsidRPr="00597F12">
        <w:rPr>
          <w:sz w:val="24"/>
          <w:lang w:eastAsia="ru-RU"/>
        </w:rPr>
        <w:t xml:space="preserve">0% от суммы вознаграждения, включая налог на добавленную стоимость по налоговой  ставке 18%, в </w:t>
      </w:r>
      <w:r w:rsidRPr="00597F12">
        <w:rPr>
          <w:sz w:val="24"/>
          <w:lang w:eastAsia="ru-RU"/>
        </w:rPr>
        <w:lastRenderedPageBreak/>
        <w:t xml:space="preserve">размере ________________________________ рублей, уплачиваются в течение </w:t>
      </w:r>
      <w:r w:rsidR="00DC0C66">
        <w:rPr>
          <w:sz w:val="24"/>
          <w:lang w:eastAsia="ru-RU"/>
        </w:rPr>
        <w:t>3</w:t>
      </w:r>
      <w:r w:rsidRPr="00597F12">
        <w:rPr>
          <w:sz w:val="24"/>
          <w:lang w:eastAsia="ru-RU"/>
        </w:rPr>
        <w:t xml:space="preserve"> (</w:t>
      </w:r>
      <w:r w:rsidR="00DC0C66">
        <w:rPr>
          <w:sz w:val="24"/>
          <w:lang w:eastAsia="ru-RU"/>
        </w:rPr>
        <w:t>трех</w:t>
      </w:r>
      <w:r w:rsidRPr="00597F12">
        <w:rPr>
          <w:sz w:val="24"/>
          <w:lang w:eastAsia="ru-RU"/>
        </w:rPr>
        <w:t xml:space="preserve">) рабочих дней </w:t>
      </w:r>
      <w:r w:rsidRPr="00DC7466">
        <w:rPr>
          <w:sz w:val="24"/>
          <w:lang w:eastAsia="ru-RU"/>
        </w:rPr>
        <w:t xml:space="preserve">со дня начала оказания услуг </w:t>
      </w:r>
      <w:r>
        <w:rPr>
          <w:sz w:val="24"/>
          <w:lang w:eastAsia="ru-RU"/>
        </w:rPr>
        <w:t xml:space="preserve">по первому этапу </w:t>
      </w:r>
      <w:r w:rsidRPr="00DC7466">
        <w:rPr>
          <w:sz w:val="24"/>
          <w:lang w:eastAsia="ru-RU"/>
        </w:rPr>
        <w:t>на основании счета</w:t>
      </w:r>
      <w:r>
        <w:rPr>
          <w:sz w:val="24"/>
          <w:lang w:eastAsia="ru-RU"/>
        </w:rPr>
        <w:t xml:space="preserve"> Исполнителя</w:t>
      </w:r>
      <w:r w:rsidRPr="00597F12">
        <w:rPr>
          <w:sz w:val="24"/>
          <w:lang w:eastAsia="ru-RU"/>
        </w:rPr>
        <w:t>;</w:t>
      </w:r>
    </w:p>
    <w:p w:rsidR="0025179B" w:rsidRDefault="0025179B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  <w:r w:rsidRPr="00597F12">
        <w:rPr>
          <w:sz w:val="24"/>
          <w:lang w:eastAsia="ru-RU"/>
        </w:rPr>
        <w:t xml:space="preserve">_______________________________ _______________________________ рублей, что составляет </w:t>
      </w:r>
      <w:r>
        <w:rPr>
          <w:sz w:val="24"/>
          <w:lang w:eastAsia="ru-RU"/>
        </w:rPr>
        <w:t>5</w:t>
      </w:r>
      <w:r w:rsidRPr="00597F12">
        <w:rPr>
          <w:sz w:val="24"/>
          <w:lang w:eastAsia="ru-RU"/>
        </w:rPr>
        <w:t xml:space="preserve">0% от суммы вознаграждения, включая налог на добавленную стоимость по налоговой ставке 18%, в размере ________________________________ рублей, уплачиваются в течение 5 (пяти) рабочих дней </w:t>
      </w:r>
      <w:proofErr w:type="gramStart"/>
      <w:r w:rsidRPr="00597F12">
        <w:rPr>
          <w:sz w:val="24"/>
          <w:lang w:eastAsia="ru-RU"/>
        </w:rPr>
        <w:t>с даты подписания</w:t>
      </w:r>
      <w:proofErr w:type="gramEnd"/>
      <w:r w:rsidRPr="00597F12">
        <w:rPr>
          <w:sz w:val="24"/>
          <w:lang w:eastAsia="ru-RU"/>
        </w:rPr>
        <w:t xml:space="preserve"> акта приема-сдачи оказанных Услуг</w:t>
      </w:r>
      <w:r>
        <w:rPr>
          <w:sz w:val="24"/>
          <w:lang w:eastAsia="ru-RU"/>
        </w:rPr>
        <w:t xml:space="preserve"> по Договору</w:t>
      </w:r>
      <w:r w:rsidRPr="00E33509">
        <w:rPr>
          <w:sz w:val="24"/>
          <w:lang w:eastAsia="ru-RU"/>
        </w:rPr>
        <w:t>.</w:t>
      </w:r>
    </w:p>
    <w:p w:rsidR="0025179B" w:rsidRDefault="0025179B" w:rsidP="0025179B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>
        <w:rPr>
          <w:sz w:val="24"/>
          <w:lang w:eastAsia="ru-RU"/>
        </w:rPr>
        <w:t>Ц</w:t>
      </w:r>
      <w:r w:rsidRPr="007146CE">
        <w:rPr>
          <w:sz w:val="24"/>
          <w:lang w:eastAsia="ru-RU"/>
        </w:rPr>
        <w:t>ена Услуг Исполнителя включает в себя сумму вознаграждения за оказание Услуг, а также стоимость накладных расходов Исполнителя, связанных с оказанием Услуг</w:t>
      </w:r>
      <w:r>
        <w:rPr>
          <w:sz w:val="24"/>
          <w:lang w:eastAsia="ru-RU"/>
        </w:rPr>
        <w:t>.</w:t>
      </w:r>
    </w:p>
    <w:p w:rsidR="0025179B" w:rsidRDefault="0025179B" w:rsidP="0025179B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>Датой платежа считается дата списания денежных сре</w:t>
      </w:r>
      <w:proofErr w:type="gramStart"/>
      <w:r w:rsidRPr="0025179B">
        <w:rPr>
          <w:sz w:val="24"/>
          <w:lang w:eastAsia="ru-RU"/>
        </w:rPr>
        <w:t>дств с р</w:t>
      </w:r>
      <w:proofErr w:type="gramEnd"/>
      <w:r w:rsidRPr="0025179B">
        <w:rPr>
          <w:sz w:val="24"/>
          <w:lang w:eastAsia="ru-RU"/>
        </w:rPr>
        <w:t>асчетного счета Заказчика. Оплата производится по банковским реквизитам, которые указаны в соответствующем выставляемом счете Исполнителем Заказчику в каждом конкретном случае.</w:t>
      </w:r>
    </w:p>
    <w:p w:rsidR="0025179B" w:rsidRDefault="0025179B" w:rsidP="0025179B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25179B">
        <w:rPr>
          <w:sz w:val="24"/>
          <w:lang w:eastAsia="ru-RU"/>
        </w:rPr>
        <w:t xml:space="preserve">В случае </w:t>
      </w:r>
      <w:proofErr w:type="spellStart"/>
      <w:r w:rsidRPr="0025179B">
        <w:rPr>
          <w:sz w:val="24"/>
          <w:lang w:eastAsia="ru-RU"/>
        </w:rPr>
        <w:t>неперечисления</w:t>
      </w:r>
      <w:proofErr w:type="spellEnd"/>
      <w:r w:rsidRPr="0025179B">
        <w:rPr>
          <w:sz w:val="24"/>
          <w:lang w:eastAsia="ru-RU"/>
        </w:rPr>
        <w:t xml:space="preserve"> в установленный срок оплаты по Договору Исполнитель вправе приостановить оказание Услуг до момента выполнения Заказчиком своих обязательств по оплате Услуг Исполнителя. В указанном случае Исполнитель вправе продлить сроки оказания Услуг, письм</w:t>
      </w:r>
      <w:r w:rsidR="00DC0C66">
        <w:rPr>
          <w:sz w:val="24"/>
          <w:lang w:eastAsia="ru-RU"/>
        </w:rPr>
        <w:t>енно уведомив об этом Заказчика</w:t>
      </w:r>
      <w:r w:rsidRPr="0025179B">
        <w:rPr>
          <w:sz w:val="24"/>
          <w:lang w:eastAsia="ru-RU"/>
        </w:rPr>
        <w:t>.</w:t>
      </w:r>
    </w:p>
    <w:p w:rsidR="0025179B" w:rsidRDefault="0025179B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</w:p>
    <w:p w:rsidR="0025179B" w:rsidRPr="0025179B" w:rsidRDefault="0025179B" w:rsidP="002517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25179B">
        <w:rPr>
          <w:b/>
          <w:sz w:val="24"/>
          <w:lang w:eastAsia="ru-RU"/>
        </w:rPr>
        <w:t>Сроки оказания Услуг:</w:t>
      </w:r>
    </w:p>
    <w:p w:rsidR="0025179B" w:rsidRDefault="0025179B" w:rsidP="0025179B">
      <w:pPr>
        <w:pStyle w:val="a3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proofErr w:type="gramStart"/>
      <w:r w:rsidRPr="0025179B">
        <w:rPr>
          <w:sz w:val="24"/>
          <w:lang w:eastAsia="ru-RU"/>
        </w:rPr>
        <w:t xml:space="preserve">Услуги должны быть оказаны Исполнителем в период с ___________ по ____________ года,  при условии своевременного и надлежащего исполнения Заказчиком своих обязательств, предусмотренных п. </w:t>
      </w:r>
      <w:r>
        <w:rPr>
          <w:sz w:val="24"/>
          <w:lang w:eastAsia="ru-RU"/>
        </w:rPr>
        <w:t>3</w:t>
      </w:r>
      <w:r w:rsidRPr="0025179B">
        <w:rPr>
          <w:sz w:val="24"/>
          <w:lang w:eastAsia="ru-RU"/>
        </w:rPr>
        <w:t>.1.</w:t>
      </w:r>
      <w:proofErr w:type="gramEnd"/>
      <w:r w:rsidRPr="0025179B">
        <w:rPr>
          <w:sz w:val="24"/>
          <w:lang w:eastAsia="ru-RU"/>
        </w:rPr>
        <w:t xml:space="preserve"> Договора.</w:t>
      </w:r>
    </w:p>
    <w:p w:rsidR="00DC0C66" w:rsidRPr="00DC0C66" w:rsidRDefault="00DC0C66" w:rsidP="00DC0C66">
      <w:pPr>
        <w:pStyle w:val="a3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DC0C66">
        <w:rPr>
          <w:sz w:val="24"/>
          <w:lang w:eastAsia="ru-RU"/>
        </w:rPr>
        <w:t xml:space="preserve">Предварительный этап по итогам 9 месяцев - с </w:t>
      </w:r>
      <w:r>
        <w:rPr>
          <w:sz w:val="24"/>
          <w:lang w:eastAsia="ru-RU"/>
        </w:rPr>
        <w:t>___________</w:t>
      </w:r>
      <w:r w:rsidRPr="00DC0C66">
        <w:rPr>
          <w:sz w:val="24"/>
          <w:lang w:eastAsia="ru-RU"/>
        </w:rPr>
        <w:t xml:space="preserve"> г. </w:t>
      </w:r>
      <w:proofErr w:type="gramStart"/>
      <w:r w:rsidRPr="00DC0C66">
        <w:rPr>
          <w:sz w:val="24"/>
          <w:lang w:eastAsia="ru-RU"/>
        </w:rPr>
        <w:t>по</w:t>
      </w:r>
      <w:proofErr w:type="gramEnd"/>
      <w:r w:rsidRPr="00DC0C66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__________</w:t>
      </w:r>
      <w:r w:rsidRPr="00DC0C66">
        <w:rPr>
          <w:sz w:val="24"/>
          <w:lang w:eastAsia="ru-RU"/>
        </w:rPr>
        <w:t xml:space="preserve"> года. Отчет по предварительному этапу будет представлен </w:t>
      </w:r>
      <w:r>
        <w:rPr>
          <w:sz w:val="24"/>
          <w:lang w:eastAsia="ru-RU"/>
        </w:rPr>
        <w:t>___________</w:t>
      </w:r>
      <w:r w:rsidRPr="00DC0C66">
        <w:rPr>
          <w:sz w:val="24"/>
          <w:lang w:eastAsia="ru-RU"/>
        </w:rPr>
        <w:t xml:space="preserve"> </w:t>
      </w:r>
      <w:proofErr w:type="gramStart"/>
      <w:r w:rsidRPr="00DC0C66">
        <w:rPr>
          <w:sz w:val="24"/>
          <w:lang w:eastAsia="ru-RU"/>
        </w:rPr>
        <w:t>г</w:t>
      </w:r>
      <w:proofErr w:type="gramEnd"/>
      <w:r w:rsidRPr="00DC0C66">
        <w:rPr>
          <w:sz w:val="24"/>
          <w:lang w:eastAsia="ru-RU"/>
        </w:rPr>
        <w:t>.</w:t>
      </w:r>
    </w:p>
    <w:p w:rsidR="00DC0C66" w:rsidRPr="00DC0C66" w:rsidRDefault="00DC0C66" w:rsidP="00DC0C66">
      <w:pPr>
        <w:pStyle w:val="a3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DC0C66">
        <w:rPr>
          <w:sz w:val="24"/>
          <w:lang w:eastAsia="ru-RU"/>
        </w:rPr>
        <w:t xml:space="preserve">Финальный этап аудита – </w:t>
      </w:r>
      <w:r>
        <w:rPr>
          <w:sz w:val="24"/>
          <w:lang w:eastAsia="ru-RU"/>
        </w:rPr>
        <w:t>____________</w:t>
      </w:r>
      <w:r w:rsidRPr="00DC0C66">
        <w:rPr>
          <w:sz w:val="24"/>
          <w:lang w:eastAsia="ru-RU"/>
        </w:rPr>
        <w:t xml:space="preserve"> по </w:t>
      </w:r>
      <w:r>
        <w:rPr>
          <w:sz w:val="24"/>
          <w:lang w:eastAsia="ru-RU"/>
        </w:rPr>
        <w:t>_____________</w:t>
      </w:r>
      <w:r w:rsidRPr="00DC0C66">
        <w:rPr>
          <w:sz w:val="24"/>
          <w:lang w:eastAsia="ru-RU"/>
        </w:rPr>
        <w:t xml:space="preserve">. Отчет по финальному  этапу и аудиторское заключение будут представлены </w:t>
      </w:r>
      <w:r w:rsidR="000D55E2">
        <w:rPr>
          <w:sz w:val="24"/>
          <w:lang w:eastAsia="ru-RU"/>
        </w:rPr>
        <w:t>не позднее __________</w:t>
      </w:r>
      <w:r w:rsidRPr="00DC0C66">
        <w:rPr>
          <w:sz w:val="24"/>
          <w:lang w:eastAsia="ru-RU"/>
        </w:rPr>
        <w:t xml:space="preserve"> </w:t>
      </w:r>
      <w:proofErr w:type="gramStart"/>
      <w:r w:rsidRPr="00DC0C66">
        <w:rPr>
          <w:sz w:val="24"/>
          <w:lang w:eastAsia="ru-RU"/>
        </w:rPr>
        <w:t>г</w:t>
      </w:r>
      <w:proofErr w:type="gramEnd"/>
      <w:r w:rsidRPr="00DC0C66">
        <w:rPr>
          <w:sz w:val="24"/>
          <w:lang w:eastAsia="ru-RU"/>
        </w:rPr>
        <w:t>.</w:t>
      </w:r>
    </w:p>
    <w:p w:rsidR="0025179B" w:rsidRPr="0025179B" w:rsidRDefault="0025179B" w:rsidP="002517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Порядок приема Услуг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представляет Заказчику проект Аудиторского заключения и проекты  Отчетов в соответствии со сроками, указанными в приложении к Договору (далее - "Отчетные документы").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Вместе с проектом Аудиторского заключения Исполнитель передает 2 (два) экземпляра подписанного со своей стороны акта приема-сдачи Услуг. Счет-фактура предоставляется Исполнителем в случаях, предусмотренных действующим законодательством Российской Федерации.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обязан подписать акт приема-сдачи Услуг и вернуть один экземпляр Исполнителю в течение 10 (десяти) рабочих дней со дня получения проекта Аудиторского  заключения либо направить Исполнителю письменный мотивированный отказ, содержащий перечень возражений с их обоснованием.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В случае </w:t>
      </w:r>
      <w:proofErr w:type="spellStart"/>
      <w:r w:rsidRPr="008C5B42">
        <w:rPr>
          <w:sz w:val="24"/>
          <w:lang w:eastAsia="ru-RU"/>
        </w:rPr>
        <w:t>неподписания</w:t>
      </w:r>
      <w:proofErr w:type="spellEnd"/>
      <w:r w:rsidRPr="008C5B42">
        <w:rPr>
          <w:sz w:val="24"/>
          <w:lang w:eastAsia="ru-RU"/>
        </w:rPr>
        <w:t xml:space="preserve"> Заказчиком акта приема-сдачи оказанных Услуг при непредставлении письменного мотивированного отказа по истечении указанного в п.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>.2. Договора срока, Услуги считаются оказанными надлежащим образом, принятыми Заказчиком и подлежат полной оплате, а акт приема-сдачи Услуг будет иметь силу двусторонне подписанного на одиннадцатый рабочий день после получения документов, указанных в п.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>.1. Договора.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 случае предоставления Заказчиком письменного мотивированного отказа Сторонами составляется двусторонний акт о перечне и сроках доработки Отчетных документов. Повторная сдача-приемка Услуг производится в порядке, предусмотренном п.п.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 xml:space="preserve">.1. - 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>.3. Договора.</w:t>
      </w:r>
    </w:p>
    <w:p w:rsidR="00D21BF5" w:rsidRPr="008C5B42" w:rsidRDefault="00D21BF5" w:rsidP="004A5DD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В течение 3 (трех) рабочих дней после приемки Услуг по договору в соответствии с </w:t>
      </w:r>
      <w:r w:rsidRPr="008C5B42">
        <w:rPr>
          <w:sz w:val="24"/>
          <w:lang w:eastAsia="ru-RU"/>
        </w:rPr>
        <w:lastRenderedPageBreak/>
        <w:t>п.п.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 xml:space="preserve">.2. - </w:t>
      </w:r>
      <w:r w:rsidR="004A5DD4">
        <w:rPr>
          <w:sz w:val="24"/>
          <w:lang w:eastAsia="ru-RU"/>
        </w:rPr>
        <w:t>5</w:t>
      </w:r>
      <w:r w:rsidRPr="008C5B42">
        <w:rPr>
          <w:sz w:val="24"/>
          <w:lang w:eastAsia="ru-RU"/>
        </w:rPr>
        <w:t>.3. Исполнитель передает Заказчику Аудиторское заключение,   подписанное Исполнителем. Передача Аудиторского заключения оформляется актом передачи, подписанным уполномоченными лицами Сторон.</w:t>
      </w:r>
    </w:p>
    <w:p w:rsidR="00D21BF5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C0C66" w:rsidRPr="008C5B42" w:rsidRDefault="00DC0C66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Ответственность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Ответственность Сторон за неисполнение или ненадлежащее исполнение своих обязательств по Договору определяется в соответствии с законодательством Российской Федерации с учетом ограничений, установленных настоящим разделом.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Размер ответственности Исполнителя ограничивается возмещением реального ущерба, понесенного Заказчиком в результате виновных действий Исполнителя при оказании Услуг и доказанного в судебном порядке. Исполнитель не несет ответственности перед Заказчиком за упущенную выгоду Заказчика, возникшую в результате действий Исполнителя при оказании Услуг.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ни при каких обстоятельствах не несет ответственности за убыток, ущерб, затраты или расходы, понесенные в результате небрежности, халатности, обмана, упущений, искажений или намеренного невыполнения обязательств со стороны Заказчика и/или третьих лиц.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Ответственность за подготовку, ведение и представление бухгалтерской (финансовой) отчетности несет руководство Заказчика.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Исполнитель освобождается от ответственности, если она вызвана или явилась следствием представления Заказчиком Исполнителю неверной или вводящей в заблуждение информации. Также Исполнитель не несет ответственности за нарушение сроков оказания Услуг, указанных в </w:t>
      </w:r>
      <w:hyperlink w:anchor="Par964" w:history="1">
        <w:r w:rsidRPr="008C5B42">
          <w:rPr>
            <w:sz w:val="24"/>
            <w:lang w:eastAsia="ru-RU"/>
          </w:rPr>
          <w:t>приложении № 1</w:t>
        </w:r>
      </w:hyperlink>
      <w:r w:rsidRPr="008C5B42">
        <w:rPr>
          <w:sz w:val="24"/>
          <w:lang w:eastAsia="ru-RU"/>
        </w:rPr>
        <w:t>, вследствие неисполнения и/или ненадлежащего исполнения Заказчиком обязательств в соответствии с п.</w:t>
      </w:r>
      <w:r w:rsidR="0025179B">
        <w:rPr>
          <w:sz w:val="24"/>
          <w:lang w:eastAsia="ru-RU"/>
        </w:rPr>
        <w:t>3</w:t>
      </w:r>
      <w:r w:rsidRPr="008C5B42">
        <w:rPr>
          <w:sz w:val="24"/>
          <w:lang w:eastAsia="ru-RU"/>
        </w:rPr>
        <w:t>.1. Договора.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Обязанности Исполнителя ограничиваются оказанием Услуг, результатом которых  является Аудиторское заключение. При этом Исполнитель гарантирует соответствие своих рекомендаций законодательству Российской Федерации.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Услуги, оказываемые Исполнителем, предназначены исключительно для Заказчика и не предназначены для использования в интересах третьей стороны или для уступки третьей стороне.</w:t>
      </w:r>
    </w:p>
    <w:p w:rsidR="00D21BF5" w:rsidRPr="004A5DD4" w:rsidRDefault="00D21BF5" w:rsidP="0025179B">
      <w:pPr>
        <w:pStyle w:val="a3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Исполнитель не несет ответственность за достоверность, актуальность, точность</w:t>
      </w:r>
      <w:r w:rsidR="004A5DD4">
        <w:rPr>
          <w:sz w:val="24"/>
          <w:lang w:eastAsia="ru-RU"/>
        </w:rPr>
        <w:t xml:space="preserve"> </w:t>
      </w:r>
      <w:r w:rsidRPr="004A5DD4">
        <w:rPr>
          <w:sz w:val="24"/>
          <w:lang w:eastAsia="ru-RU"/>
        </w:rPr>
        <w:t>и полноту информации, полученной от Заказчика и/или третьих лиц в ходе исполнения настоящего Договора.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Конфиденциальность</w:t>
      </w:r>
    </w:p>
    <w:p w:rsidR="00D21BF5" w:rsidRPr="004A5DD4" w:rsidRDefault="00D21BF5" w:rsidP="0025179B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4A5DD4">
        <w:rPr>
          <w:sz w:val="24"/>
          <w:lang w:eastAsia="ru-RU"/>
        </w:rPr>
        <w:t>Отношения Сторон, связанные с обменом Сторонами конфиденциальной информацией,</w:t>
      </w:r>
      <w:r w:rsidR="004A5DD4">
        <w:rPr>
          <w:sz w:val="24"/>
          <w:lang w:eastAsia="ru-RU"/>
        </w:rPr>
        <w:t xml:space="preserve"> </w:t>
      </w:r>
      <w:r w:rsidRPr="004A5DD4">
        <w:rPr>
          <w:sz w:val="24"/>
          <w:lang w:eastAsia="ru-RU"/>
        </w:rPr>
        <w:t>регулируются отдельным Соглашением о неразглашении конфиденциальной информации.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Указанное Соглашение должно быть заключено Сторонами одновременно с заключением настоящего Договора.</w:t>
      </w:r>
    </w:p>
    <w:p w:rsidR="00D21BF5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Обстоятельства непреодолимой силы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Сторона, подвергшаяся действию Обстоятельств Непреодолимой Силы и оказавшаяся вследствие этого не в состоянии выполнить обязательства по Договору, обязана письменно известить об этом другую Сторону не позднее 5 (пяти) рабочих дней с момента наступления таких обстоятельств. Несвоевременное извещение об Обстоятельствах Непреодолимой Силы лишает Сторону права ссылаться </w:t>
      </w:r>
      <w:proofErr w:type="gramStart"/>
      <w:r w:rsidRPr="008C5B42">
        <w:rPr>
          <w:sz w:val="24"/>
          <w:lang w:eastAsia="ru-RU"/>
        </w:rPr>
        <w:t>на них в качестве основания для освобождения от ответственности за неисполнение</w:t>
      </w:r>
      <w:proofErr w:type="gramEnd"/>
      <w:r w:rsidRPr="008C5B42">
        <w:rPr>
          <w:sz w:val="24"/>
          <w:lang w:eastAsia="ru-RU"/>
        </w:rPr>
        <w:t xml:space="preserve"> обязательств по Договору.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 xml:space="preserve">Если период действия Обстоятельств Непреодолимой Силы превысит 2 (два) месяца, каждая из Сторон имеет право расторгнуть Договор, полностью или частично, </w:t>
      </w:r>
      <w:r w:rsidRPr="008C5B42">
        <w:rPr>
          <w:sz w:val="24"/>
          <w:lang w:eastAsia="ru-RU"/>
        </w:rPr>
        <w:lastRenderedPageBreak/>
        <w:t xml:space="preserve">путем направления письменного уведомления другой Стороне. Договор считается расторгнутым </w:t>
      </w:r>
      <w:proofErr w:type="gramStart"/>
      <w:r w:rsidRPr="008C5B42">
        <w:rPr>
          <w:sz w:val="24"/>
          <w:lang w:eastAsia="ru-RU"/>
        </w:rPr>
        <w:t>с даты получения</w:t>
      </w:r>
      <w:proofErr w:type="gramEnd"/>
      <w:r w:rsidRPr="008C5B42">
        <w:rPr>
          <w:sz w:val="24"/>
          <w:lang w:eastAsia="ru-RU"/>
        </w:rPr>
        <w:t xml:space="preserve"> такого уведомления.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Обстоятельства Непреодолимой Силы, освобождающие Стороны от ответственности, должны быть удостоверены Торгово-промышленной палатой Российской Федерации или иным компетентным органом.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Срок действия и расторжение</w:t>
      </w:r>
    </w:p>
    <w:p w:rsidR="0025179B" w:rsidRPr="00E33509" w:rsidRDefault="0025179B" w:rsidP="0025179B">
      <w:pPr>
        <w:pStyle w:val="a3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E33509">
        <w:rPr>
          <w:sz w:val="24"/>
          <w:lang w:eastAsia="ru-RU"/>
        </w:rPr>
        <w:t xml:space="preserve">Договор вступает в силу </w:t>
      </w:r>
      <w:proofErr w:type="gramStart"/>
      <w:r w:rsidRPr="00E33509">
        <w:rPr>
          <w:sz w:val="24"/>
          <w:lang w:eastAsia="ru-RU"/>
        </w:rPr>
        <w:t>с даты подписания</w:t>
      </w:r>
      <w:proofErr w:type="gramEnd"/>
      <w:r w:rsidRPr="00E33509">
        <w:rPr>
          <w:sz w:val="24"/>
          <w:lang w:eastAsia="ru-RU"/>
        </w:rPr>
        <w:t xml:space="preserve"> обеими Сторонами и действует до момента окончания исполнен</w:t>
      </w:r>
      <w:r>
        <w:rPr>
          <w:sz w:val="24"/>
          <w:lang w:eastAsia="ru-RU"/>
        </w:rPr>
        <w:t>ия Сторонами своих обязательств</w:t>
      </w:r>
      <w:r w:rsidRPr="00E33509">
        <w:rPr>
          <w:sz w:val="24"/>
          <w:lang w:eastAsia="ru-RU"/>
        </w:rPr>
        <w:t>.</w:t>
      </w:r>
    </w:p>
    <w:p w:rsidR="0025179B" w:rsidRDefault="0025179B" w:rsidP="0025179B">
      <w:pPr>
        <w:pStyle w:val="a3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E33509">
        <w:rPr>
          <w:sz w:val="24"/>
          <w:lang w:eastAsia="ru-RU"/>
        </w:rPr>
        <w:t xml:space="preserve">Расторжение Договора может быть произведено любой из Сторон путем письменного уведомления, не менее чем за 10 (десять) </w:t>
      </w:r>
      <w:r>
        <w:rPr>
          <w:sz w:val="24"/>
          <w:lang w:eastAsia="ru-RU"/>
        </w:rPr>
        <w:t>календарных</w:t>
      </w:r>
      <w:r w:rsidRPr="00E33509">
        <w:rPr>
          <w:sz w:val="24"/>
          <w:lang w:eastAsia="ru-RU"/>
        </w:rPr>
        <w:t xml:space="preserve"> дней до даты предполагаемого расторжения. </w:t>
      </w:r>
    </w:p>
    <w:p w:rsidR="0025179B" w:rsidRDefault="0025179B" w:rsidP="0025179B">
      <w:pPr>
        <w:pStyle w:val="a3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DC7466">
        <w:rPr>
          <w:sz w:val="24"/>
          <w:lang w:eastAsia="ru-RU"/>
        </w:rPr>
        <w:t>В случае расторжения Договора в порядке, предусмотренном п</w:t>
      </w:r>
      <w:r>
        <w:rPr>
          <w:sz w:val="24"/>
          <w:lang w:eastAsia="ru-RU"/>
        </w:rPr>
        <w:t>.10</w:t>
      </w:r>
      <w:r w:rsidRPr="00DC7466">
        <w:rPr>
          <w:sz w:val="24"/>
          <w:lang w:eastAsia="ru-RU"/>
        </w:rPr>
        <w:t>.</w:t>
      </w:r>
      <w:r>
        <w:rPr>
          <w:sz w:val="24"/>
          <w:lang w:eastAsia="ru-RU"/>
        </w:rPr>
        <w:t>2</w:t>
      </w:r>
      <w:r w:rsidRPr="00DC7466">
        <w:rPr>
          <w:sz w:val="24"/>
          <w:lang w:eastAsia="ru-RU"/>
        </w:rPr>
        <w:t xml:space="preserve"> Договора, по инициативе Заказчика, Заказчик обязан принять оказанные услуги и оплатить расходы, фактически понесенные Испол</w:t>
      </w:r>
      <w:r>
        <w:rPr>
          <w:sz w:val="24"/>
          <w:lang w:eastAsia="ru-RU"/>
        </w:rPr>
        <w:t>нителем до расторжения договора</w:t>
      </w:r>
      <w:r w:rsidRPr="00E33509">
        <w:rPr>
          <w:sz w:val="24"/>
          <w:lang w:eastAsia="ru-RU"/>
        </w:rPr>
        <w:t>.</w:t>
      </w:r>
    </w:p>
    <w:p w:rsidR="0025179B" w:rsidRDefault="0025179B" w:rsidP="0025179B">
      <w:pPr>
        <w:pStyle w:val="a3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DC7466">
        <w:rPr>
          <w:sz w:val="24"/>
          <w:lang w:eastAsia="ru-RU"/>
        </w:rPr>
        <w:t>В случае расторжения Договора в порядке, предусмотренном п</w:t>
      </w:r>
      <w:r>
        <w:rPr>
          <w:sz w:val="24"/>
          <w:lang w:eastAsia="ru-RU"/>
        </w:rPr>
        <w:t>.</w:t>
      </w:r>
      <w:r w:rsidRPr="00DC7466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10</w:t>
      </w:r>
      <w:r w:rsidRPr="00DC7466">
        <w:rPr>
          <w:sz w:val="24"/>
          <w:lang w:eastAsia="ru-RU"/>
        </w:rPr>
        <w:t>.</w:t>
      </w:r>
      <w:r>
        <w:rPr>
          <w:sz w:val="24"/>
          <w:lang w:eastAsia="ru-RU"/>
        </w:rPr>
        <w:t>2</w:t>
      </w:r>
      <w:r w:rsidRPr="00DC7466">
        <w:rPr>
          <w:sz w:val="24"/>
          <w:lang w:eastAsia="ru-RU"/>
        </w:rPr>
        <w:t xml:space="preserve"> Договора, по инициативе Исполнителя, Исполнитель обязан полностью возместить Заказчику причиненные в связи с расторжением Договора убытки.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ind w:firstLine="386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Применимое право и порядок разрешения споров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Действительность, толкование и исполнение Договора регулируются законодательством Российской Федерации.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Если Стороны не достигнут соглашения по спорным вопросам, такие вопросы подлежат разрешению в Арбитражном суде г. Москвы.</w:t>
      </w:r>
    </w:p>
    <w:p w:rsidR="00D21BF5" w:rsidRPr="008C5B42" w:rsidRDefault="00D21BF5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D21BF5" w:rsidRPr="004A5DD4" w:rsidRDefault="00D21BF5" w:rsidP="004A5D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Заключительные положения</w:t>
      </w:r>
    </w:p>
    <w:p w:rsidR="00D21BF5" w:rsidRPr="004A5DD4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 ходе исполнения настоящего Договора Стороны обязуются оказывать друг другу</w:t>
      </w:r>
      <w:r w:rsidR="004A5DD4">
        <w:rPr>
          <w:sz w:val="24"/>
          <w:lang w:eastAsia="ru-RU"/>
        </w:rPr>
        <w:t xml:space="preserve"> </w:t>
      </w:r>
      <w:r w:rsidRPr="004A5DD4">
        <w:rPr>
          <w:sz w:val="24"/>
          <w:lang w:eastAsia="ru-RU"/>
        </w:rPr>
        <w:t>необходимое содействие.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 случае изменения реквизитов Стороны обязаны уведомлять друг друга в течение 3 (трех) рабочих дней с момента изменения.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Ни одна из Сторон не использует наименование и товарный знак другой Стороны без предварительного письменного согласия такой Стороны.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Заказчик не вправе уступать или передавать свои права и обязательства по Договору без письменного согласия Исполнителя.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Настоящий Договор заменяет собой все прежние соглашения и переписку между Сторонами, относящиеся к предмету и условиям Договора.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Недействительность одного из положений настоящего Договора не влечет за собой недействительность других положений Договора.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Все изменения и дополнения к Договору совершаются в письменной форме и являются неотъемлемой частью Договора.</w:t>
      </w:r>
    </w:p>
    <w:p w:rsidR="00D21BF5" w:rsidRPr="008C5B42" w:rsidRDefault="00D21BF5" w:rsidP="0025179B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lang w:eastAsia="ru-RU"/>
        </w:rPr>
      </w:pPr>
      <w:r w:rsidRPr="008C5B42">
        <w:rPr>
          <w:sz w:val="24"/>
          <w:lang w:eastAsia="ru-RU"/>
        </w:rPr>
        <w:t>Настоящий Договор подписан в двух экземплярах, имеющих одинаковую юридическую силу, по одному для каждой Стороны.</w:t>
      </w:r>
    </w:p>
    <w:p w:rsidR="0025179B" w:rsidRDefault="0025179B" w:rsidP="004A5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</w:p>
    <w:p w:rsidR="00D21BF5" w:rsidRPr="004A5DD4" w:rsidRDefault="00D21BF5" w:rsidP="004A5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lang w:eastAsia="ru-RU"/>
        </w:rPr>
      </w:pPr>
      <w:r w:rsidRPr="004A5DD4">
        <w:rPr>
          <w:b/>
          <w:sz w:val="24"/>
          <w:lang w:eastAsia="ru-RU"/>
        </w:rPr>
        <w:t>АДРЕСА И РАСЧЕТНЫЕ СЧЕТА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D21BF5" w:rsidRPr="008C5B42" w:rsidTr="00547AB8">
        <w:tc>
          <w:tcPr>
            <w:tcW w:w="4928" w:type="dxa"/>
          </w:tcPr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Исполнитель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___________________________________________________________________________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Адрес: ______________</w:t>
            </w:r>
            <w:r w:rsidR="0025179B">
              <w:rPr>
                <w:sz w:val="24"/>
                <w:lang w:eastAsia="ru-RU"/>
              </w:rPr>
              <w:t>_________________________</w:t>
            </w:r>
            <w:r w:rsidRPr="008C5B42">
              <w:rPr>
                <w:sz w:val="24"/>
                <w:lang w:eastAsia="ru-RU"/>
              </w:rPr>
              <w:t xml:space="preserve">              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ИНН/КПП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БИК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lastRenderedPageBreak/>
              <w:t xml:space="preserve">ОГРН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proofErr w:type="gramStart"/>
            <w:r w:rsidRPr="008C5B42">
              <w:rPr>
                <w:sz w:val="24"/>
                <w:lang w:eastAsia="ru-RU"/>
              </w:rPr>
              <w:t>Р</w:t>
            </w:r>
            <w:proofErr w:type="gramEnd"/>
            <w:r w:rsidRPr="008C5B42">
              <w:rPr>
                <w:sz w:val="24"/>
                <w:lang w:eastAsia="ru-RU"/>
              </w:rPr>
              <w:t>/с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БИК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К/с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Банк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</w:p>
        </w:tc>
        <w:tc>
          <w:tcPr>
            <w:tcW w:w="4928" w:type="dxa"/>
          </w:tcPr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Заказчик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ПАО «Институт электронных управляющих машин им. И.С. Брука»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Адрес: 119334, г. Москва, ул. Вавилова, д.24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ИНН /КПП 7736005096/773601001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БИК 044585777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lastRenderedPageBreak/>
              <w:t>ОГРН  1027700297426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proofErr w:type="gramStart"/>
            <w:r w:rsidRPr="008C5B42">
              <w:rPr>
                <w:sz w:val="24"/>
                <w:lang w:eastAsia="ru-RU"/>
              </w:rPr>
              <w:t>Р</w:t>
            </w:r>
            <w:proofErr w:type="gramEnd"/>
            <w:r w:rsidRPr="008C5B42">
              <w:rPr>
                <w:sz w:val="24"/>
                <w:lang w:eastAsia="ru-RU"/>
              </w:rPr>
              <w:t>/с  40702810300000030687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АКБ "РОСЕВРОБАНК" (ОАО) 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г. Москва</w:t>
            </w:r>
          </w:p>
          <w:p w:rsidR="00D21BF5" w:rsidRPr="008C5B42" w:rsidRDefault="00D21BF5" w:rsidP="0054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К/с 30101810800000000777</w:t>
            </w:r>
          </w:p>
        </w:tc>
      </w:tr>
    </w:tbl>
    <w:p w:rsidR="0025179B" w:rsidRDefault="0025179B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25179B" w:rsidRDefault="0025179B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179B" w:rsidTr="0025179B">
        <w:tc>
          <w:tcPr>
            <w:tcW w:w="4785" w:type="dxa"/>
          </w:tcPr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ИСПОЛНИТЕЛЬ:</w:t>
            </w:r>
          </w:p>
        </w:tc>
        <w:tc>
          <w:tcPr>
            <w:tcW w:w="4786" w:type="dxa"/>
          </w:tcPr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ЗАКАЗЧИК:</w:t>
            </w:r>
          </w:p>
        </w:tc>
      </w:tr>
      <w:tr w:rsidR="0025179B" w:rsidTr="0025179B">
        <w:tc>
          <w:tcPr>
            <w:tcW w:w="4785" w:type="dxa"/>
          </w:tcPr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_____________________</w:t>
            </w: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2517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______________________ </w:t>
            </w:r>
            <w:r>
              <w:rPr>
                <w:sz w:val="24"/>
                <w:lang w:eastAsia="ru-RU"/>
              </w:rPr>
              <w:t>/                   /</w:t>
            </w: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М.П</w:t>
            </w:r>
            <w:r>
              <w:rPr>
                <w:sz w:val="24"/>
                <w:lang w:eastAsia="ru-RU"/>
              </w:rPr>
              <w:t>.</w:t>
            </w:r>
          </w:p>
          <w:p w:rsidR="0025179B" w:rsidRPr="008C5B42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Генеральный директор</w:t>
            </w:r>
            <w:r>
              <w:rPr>
                <w:sz w:val="24"/>
                <w:lang w:eastAsia="ru-RU"/>
              </w:rPr>
              <w:t xml:space="preserve"> </w:t>
            </w: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ПАО «ИНЕУМ им. И.С. Брука»</w:t>
            </w: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______________________ Ким А.К.</w:t>
            </w:r>
          </w:p>
          <w:p w:rsidR="0025179B" w:rsidRPr="008C5B42" w:rsidRDefault="0025179B" w:rsidP="00D21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М.П.</w:t>
            </w:r>
          </w:p>
        </w:tc>
      </w:tr>
    </w:tbl>
    <w:p w:rsidR="0025179B" w:rsidRDefault="0025179B" w:rsidP="00D2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lang w:eastAsia="ru-RU"/>
        </w:rPr>
      </w:pPr>
    </w:p>
    <w:p w:rsidR="0025179B" w:rsidRDefault="0025179B">
      <w:pPr>
        <w:rPr>
          <w:sz w:val="24"/>
          <w:lang w:eastAsia="ru-RU"/>
        </w:rPr>
      </w:pPr>
      <w:r>
        <w:rPr>
          <w:sz w:val="24"/>
          <w:lang w:eastAsia="ru-RU"/>
        </w:rPr>
        <w:br w:type="page"/>
      </w:r>
    </w:p>
    <w:p w:rsidR="0025179B" w:rsidRPr="009544CF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 w:val="24"/>
          <w:szCs w:val="24"/>
        </w:rPr>
      </w:pPr>
      <w:r w:rsidRPr="009544CF">
        <w:rPr>
          <w:sz w:val="24"/>
          <w:szCs w:val="24"/>
        </w:rPr>
        <w:lastRenderedPageBreak/>
        <w:t>Приложение №1</w:t>
      </w:r>
    </w:p>
    <w:p w:rsidR="0025179B" w:rsidRPr="009544CF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544CF">
        <w:rPr>
          <w:sz w:val="24"/>
          <w:szCs w:val="24"/>
        </w:rPr>
        <w:t xml:space="preserve">к Договору оказания </w:t>
      </w:r>
    </w:p>
    <w:p w:rsidR="0025179B" w:rsidRPr="009544CF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544CF">
        <w:rPr>
          <w:sz w:val="24"/>
          <w:szCs w:val="24"/>
        </w:rPr>
        <w:t>аудиторских услуг №____</w:t>
      </w:r>
    </w:p>
    <w:p w:rsidR="0025179B" w:rsidRPr="009544CF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9544CF">
        <w:rPr>
          <w:sz w:val="24"/>
          <w:szCs w:val="24"/>
        </w:rPr>
        <w:t>от «___» __________20</w:t>
      </w:r>
      <w:r w:rsidR="00642A61">
        <w:rPr>
          <w:sz w:val="24"/>
          <w:szCs w:val="24"/>
        </w:rPr>
        <w:t>16</w:t>
      </w:r>
      <w:r w:rsidRPr="009544CF">
        <w:rPr>
          <w:sz w:val="24"/>
          <w:szCs w:val="24"/>
        </w:rPr>
        <w:t xml:space="preserve"> г.</w:t>
      </w: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СПЕЦИАЛЬНЫЕ УСЛОВИЯ</w:t>
      </w: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К ОКАЗАНИЮ УСЛУГ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25179B" w:rsidRPr="0025179B" w:rsidRDefault="0025179B" w:rsidP="0025179B">
      <w:pPr>
        <w:pStyle w:val="a3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Состав Услуг: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Аудит финансовой (бухгалтерской) отчетности Заказчика, составленной в соответствии с  российскими положениями по бухгалтерскому учету (РПБУ), проводится за год, заканчивающийся 31 декабря 2016 года.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Услуги Исполнителя включают в себя:</w:t>
      </w:r>
    </w:p>
    <w:p w:rsidR="0025179B" w:rsidRPr="0025179B" w:rsidRDefault="0025179B" w:rsidP="0025179B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Промежуточный этап аудиторской проверки бухгалтерской (финансовой) отчетности Заказчика, подготовленной в соответствии с законодательством Российской Федерации, за девять месяцев 2016 года, заканчивающиеся 30 сентября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 (I этап Услуг).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Предоставление отчета с рекомендациями по результатам промежуточного этапа аудиторской проверки бухгалтерской (финансовой) отчетности Заказчика за девять месяцев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года, заканчивающиеся 30 сентября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года.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1.2. Аудит неконсолидированной бухгалтерской (финансовой) отчетности Заказчика, подготовленной в соответствии с законодательством Российской Федерации, за год, заканчивающийся 31 декабря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 (II этап Услуг).</w:t>
      </w: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Представление Аудиторского заключения в отношении неконсолидированной бухгалтерской (финансовой) отчетности Заказчика, подготовленной в соответствии с законодательством Российской Федерации, за год, заканчивающийся  31  декабря 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года.</w:t>
      </w: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Представление детализированного отчета по результатам аудиторской проверки неконсолидированной бухгалтерской (финансовой) отчетности Заказчика, подготовленной в соответствии с действующим законодательством Российской Федерации, за год, заканчивающийся 31 декабря 201</w:t>
      </w:r>
      <w:r>
        <w:rPr>
          <w:sz w:val="24"/>
          <w:szCs w:val="24"/>
        </w:rPr>
        <w:t>6</w:t>
      </w:r>
      <w:r w:rsidRPr="0025179B">
        <w:rPr>
          <w:sz w:val="24"/>
          <w:szCs w:val="24"/>
        </w:rPr>
        <w:t xml:space="preserve"> года.</w:t>
      </w:r>
    </w:p>
    <w:p w:rsidR="00661863" w:rsidRPr="00661863" w:rsidRDefault="00661863" w:rsidP="006618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61863">
        <w:rPr>
          <w:sz w:val="24"/>
          <w:szCs w:val="24"/>
        </w:rPr>
        <w:t xml:space="preserve">Аудиторское заключение составляется, с приложением всех форм отчетности, не менее чем в 5 (пяти) экземплярах. </w:t>
      </w:r>
    </w:p>
    <w:p w:rsidR="00661863" w:rsidRPr="00661863" w:rsidRDefault="00661863" w:rsidP="006618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61863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также </w:t>
      </w:r>
      <w:r w:rsidRPr="00661863">
        <w:rPr>
          <w:sz w:val="24"/>
          <w:szCs w:val="24"/>
        </w:rPr>
        <w:t>обязан по требованию Заказчика также предоставить в 5-ти экземплярах отчет руководству, в котором отражает все выявленные отклонения показателей баланса и отчета о финансовых результатах и приложений к ним, превышающие установленные уровни существенности и все выявленные в ходе проверки нарушения методики бухгалтерского и налогового учета.</w:t>
      </w: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25179B" w:rsidRPr="0025179B" w:rsidRDefault="0025179B" w:rsidP="0025179B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25179B">
        <w:rPr>
          <w:sz w:val="24"/>
          <w:szCs w:val="24"/>
        </w:rPr>
        <w:t>Настоящее приложение к Договору подписано в двух оригинальных экземплярах, по одному для каждой Стороны, и является неотъемлемой частью Договора.</w:t>
      </w:r>
    </w:p>
    <w:p w:rsid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p w:rsidR="0025179B" w:rsidRPr="0025179B" w:rsidRDefault="0025179B" w:rsidP="002517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179B" w:rsidTr="0025179B">
        <w:tc>
          <w:tcPr>
            <w:tcW w:w="4785" w:type="dxa"/>
          </w:tcPr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ИСПОЛНИТЕЛЬ:</w:t>
            </w:r>
          </w:p>
        </w:tc>
        <w:tc>
          <w:tcPr>
            <w:tcW w:w="4786" w:type="dxa"/>
          </w:tcPr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ЗАКАЗЧИК:</w:t>
            </w:r>
          </w:p>
        </w:tc>
      </w:tr>
      <w:tr w:rsidR="0025179B" w:rsidTr="0025179B">
        <w:tc>
          <w:tcPr>
            <w:tcW w:w="4785" w:type="dxa"/>
          </w:tcPr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_____________________</w:t>
            </w: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 xml:space="preserve">______________________ </w:t>
            </w:r>
            <w:r>
              <w:rPr>
                <w:sz w:val="24"/>
                <w:lang w:eastAsia="ru-RU"/>
              </w:rPr>
              <w:t>/                   /</w:t>
            </w: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М.П</w:t>
            </w:r>
            <w:r>
              <w:rPr>
                <w:sz w:val="24"/>
                <w:lang w:eastAsia="ru-RU"/>
              </w:rPr>
              <w:t>.</w:t>
            </w:r>
          </w:p>
          <w:p w:rsidR="0025179B" w:rsidRPr="008C5B42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</w:tc>
        <w:tc>
          <w:tcPr>
            <w:tcW w:w="4786" w:type="dxa"/>
          </w:tcPr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Генеральный директор</w:t>
            </w:r>
          </w:p>
          <w:p w:rsidR="0025179B" w:rsidRDefault="0025179B" w:rsidP="002517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ПАО «ИНЕУМ им. И.С. Брука»</w:t>
            </w: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</w:p>
          <w:p w:rsidR="0025179B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______________________ Ким А.К.</w:t>
            </w:r>
          </w:p>
          <w:p w:rsidR="0025179B" w:rsidRPr="008C5B42" w:rsidRDefault="0025179B" w:rsidP="00547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8C5B42">
              <w:rPr>
                <w:sz w:val="24"/>
                <w:lang w:eastAsia="ru-RU"/>
              </w:rPr>
              <w:t>М.П.</w:t>
            </w:r>
          </w:p>
        </w:tc>
      </w:tr>
    </w:tbl>
    <w:p w:rsidR="001532E8" w:rsidRPr="0025179B" w:rsidRDefault="007A365B">
      <w:pPr>
        <w:rPr>
          <w:sz w:val="24"/>
          <w:szCs w:val="24"/>
        </w:rPr>
      </w:pPr>
    </w:p>
    <w:sectPr w:rsidR="001532E8" w:rsidRPr="0025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421"/>
    <w:multiLevelType w:val="multilevel"/>
    <w:tmpl w:val="BC30FD0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">
    <w:nsid w:val="0C0678D0"/>
    <w:multiLevelType w:val="multilevel"/>
    <w:tmpl w:val="1F821C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4B2F1C"/>
    <w:multiLevelType w:val="hybridMultilevel"/>
    <w:tmpl w:val="DEDA03F4"/>
    <w:lvl w:ilvl="0" w:tplc="B3D8D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725EB"/>
    <w:multiLevelType w:val="multilevel"/>
    <w:tmpl w:val="AE3A8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53652B"/>
    <w:multiLevelType w:val="multilevel"/>
    <w:tmpl w:val="DC1E1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B6516B"/>
    <w:multiLevelType w:val="multilevel"/>
    <w:tmpl w:val="7BE0C0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E437E36"/>
    <w:multiLevelType w:val="multilevel"/>
    <w:tmpl w:val="789C9B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4325B6"/>
    <w:multiLevelType w:val="hybridMultilevel"/>
    <w:tmpl w:val="CF8A81D2"/>
    <w:lvl w:ilvl="0" w:tplc="B1D278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65F6F"/>
    <w:multiLevelType w:val="multilevel"/>
    <w:tmpl w:val="CF14E9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45267B0"/>
    <w:multiLevelType w:val="multilevel"/>
    <w:tmpl w:val="40A6A7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DC2CB8"/>
    <w:multiLevelType w:val="hybridMultilevel"/>
    <w:tmpl w:val="ADC0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35E53"/>
    <w:multiLevelType w:val="multilevel"/>
    <w:tmpl w:val="CA26B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5E3FDA"/>
    <w:multiLevelType w:val="multilevel"/>
    <w:tmpl w:val="AE1036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D0F2408"/>
    <w:multiLevelType w:val="multilevel"/>
    <w:tmpl w:val="E1BA30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E020790"/>
    <w:multiLevelType w:val="multilevel"/>
    <w:tmpl w:val="B0287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B05573"/>
    <w:multiLevelType w:val="multilevel"/>
    <w:tmpl w:val="D92CED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1B219E4"/>
    <w:multiLevelType w:val="multilevel"/>
    <w:tmpl w:val="01707D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2266EB4"/>
    <w:multiLevelType w:val="multilevel"/>
    <w:tmpl w:val="5EE85F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8E5437"/>
    <w:multiLevelType w:val="multilevel"/>
    <w:tmpl w:val="1760203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CD429EC"/>
    <w:multiLevelType w:val="hybridMultilevel"/>
    <w:tmpl w:val="ED322672"/>
    <w:lvl w:ilvl="0" w:tplc="B3D8D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60942"/>
    <w:multiLevelType w:val="hybridMultilevel"/>
    <w:tmpl w:val="D820CB24"/>
    <w:lvl w:ilvl="0" w:tplc="B3D8D3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85832"/>
    <w:multiLevelType w:val="multilevel"/>
    <w:tmpl w:val="7464A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5B867BE8"/>
    <w:multiLevelType w:val="multilevel"/>
    <w:tmpl w:val="A6884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F047240"/>
    <w:multiLevelType w:val="multilevel"/>
    <w:tmpl w:val="AFF4AB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2A2315D"/>
    <w:multiLevelType w:val="multilevel"/>
    <w:tmpl w:val="DACAF4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8F15B2"/>
    <w:multiLevelType w:val="multilevel"/>
    <w:tmpl w:val="1248C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9D96B5A"/>
    <w:multiLevelType w:val="hybridMultilevel"/>
    <w:tmpl w:val="570C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F9337A"/>
    <w:multiLevelType w:val="multilevel"/>
    <w:tmpl w:val="22A0C3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9895B39"/>
    <w:multiLevelType w:val="multilevel"/>
    <w:tmpl w:val="D4E4A9D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473822"/>
    <w:multiLevelType w:val="multilevel"/>
    <w:tmpl w:val="530EC5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7"/>
  </w:num>
  <w:num w:numId="6">
    <w:abstractNumId w:val="5"/>
  </w:num>
  <w:num w:numId="7">
    <w:abstractNumId w:val="25"/>
  </w:num>
  <w:num w:numId="8">
    <w:abstractNumId w:val="21"/>
  </w:num>
  <w:num w:numId="9">
    <w:abstractNumId w:val="6"/>
  </w:num>
  <w:num w:numId="10">
    <w:abstractNumId w:val="1"/>
  </w:num>
  <w:num w:numId="11">
    <w:abstractNumId w:val="9"/>
  </w:num>
  <w:num w:numId="12">
    <w:abstractNumId w:val="24"/>
  </w:num>
  <w:num w:numId="13">
    <w:abstractNumId w:val="27"/>
  </w:num>
  <w:num w:numId="14">
    <w:abstractNumId w:val="3"/>
  </w:num>
  <w:num w:numId="15">
    <w:abstractNumId w:val="29"/>
  </w:num>
  <w:num w:numId="16">
    <w:abstractNumId w:val="28"/>
  </w:num>
  <w:num w:numId="17">
    <w:abstractNumId w:val="13"/>
  </w:num>
  <w:num w:numId="18">
    <w:abstractNumId w:val="19"/>
  </w:num>
  <w:num w:numId="19">
    <w:abstractNumId w:val="2"/>
  </w:num>
  <w:num w:numId="20">
    <w:abstractNumId w:val="20"/>
  </w:num>
  <w:num w:numId="21">
    <w:abstractNumId w:val="23"/>
  </w:num>
  <w:num w:numId="22">
    <w:abstractNumId w:val="11"/>
  </w:num>
  <w:num w:numId="23">
    <w:abstractNumId w:val="4"/>
  </w:num>
  <w:num w:numId="24">
    <w:abstractNumId w:val="15"/>
  </w:num>
  <w:num w:numId="25">
    <w:abstractNumId w:val="16"/>
  </w:num>
  <w:num w:numId="26">
    <w:abstractNumId w:val="17"/>
  </w:num>
  <w:num w:numId="27">
    <w:abstractNumId w:val="8"/>
  </w:num>
  <w:num w:numId="28">
    <w:abstractNumId w:val="12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F5"/>
    <w:rsid w:val="0005032B"/>
    <w:rsid w:val="000D55E2"/>
    <w:rsid w:val="0025179B"/>
    <w:rsid w:val="004A5DD4"/>
    <w:rsid w:val="004D0692"/>
    <w:rsid w:val="00642A61"/>
    <w:rsid w:val="00661863"/>
    <w:rsid w:val="007A365B"/>
    <w:rsid w:val="009544CF"/>
    <w:rsid w:val="00A63F66"/>
    <w:rsid w:val="00D21BF5"/>
    <w:rsid w:val="00DC0C66"/>
    <w:rsid w:val="00E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F5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1BF5"/>
    <w:pPr>
      <w:ind w:left="720"/>
      <w:contextualSpacing/>
    </w:pPr>
  </w:style>
  <w:style w:type="paragraph" w:customStyle="1" w:styleId="ConsPlusNonformat">
    <w:name w:val="ConsPlusNonformat"/>
    <w:uiPriority w:val="99"/>
    <w:rsid w:val="002517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F5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1BF5"/>
    <w:pPr>
      <w:ind w:left="720"/>
      <w:contextualSpacing/>
    </w:pPr>
  </w:style>
  <w:style w:type="paragraph" w:customStyle="1" w:styleId="ConsPlusNonformat">
    <w:name w:val="ConsPlusNonformat"/>
    <w:uiPriority w:val="99"/>
    <w:rsid w:val="002517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M. Gabidulina</dc:creator>
  <cp:lastModifiedBy>Svetlana M. Gabidulina</cp:lastModifiedBy>
  <cp:revision>11</cp:revision>
  <dcterms:created xsi:type="dcterms:W3CDTF">2016-02-11T07:30:00Z</dcterms:created>
  <dcterms:modified xsi:type="dcterms:W3CDTF">2016-02-20T13:09:00Z</dcterms:modified>
</cp:coreProperties>
</file>