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</w:t>
          </w:r>
          <w:r w:rsidR="00C14940">
            <w:rPr>
              <w:rStyle w:val="92"/>
            </w:rPr>
            <w:t>1</w:t>
          </w:r>
          <w:r w:rsidR="00841496">
            <w:rPr>
              <w:rStyle w:val="92"/>
            </w:rPr>
            <w:t>10</w:t>
          </w:r>
          <w:r w:rsidR="006941FD">
            <w:rPr>
              <w:rStyle w:val="92"/>
            </w:rPr>
            <w:t>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9-28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841496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28 сентября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C14940">
            <w:rPr>
              <w:iCs/>
            </w:rPr>
            <w:t>9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</w:t>
          </w:r>
          <w:r w:rsidR="00C14940">
            <w:rPr>
              <w:rStyle w:val="42"/>
            </w:rPr>
            <w:t>1</w:t>
          </w:r>
          <w:r w:rsidR="00841496">
            <w:rPr>
              <w:rStyle w:val="42"/>
            </w:rPr>
            <w:t>10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D854E7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841496">
                <w:rPr>
                  <w:iCs/>
                </w:rPr>
                <w:t>п</w:t>
              </w:r>
              <w:r w:rsidR="00841496" w:rsidRPr="00CA5FF9">
                <w:rPr>
                  <w:iCs/>
                </w:rPr>
                <w:t>оставка коммутационного оборудования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r w:rsidR="00841496">
            <w:t>40 155 000,00 (с</w:t>
          </w:r>
          <w:r w:rsidR="00841496" w:rsidRPr="00CA5FF9">
            <w:t>орок миллионов сто пятьдесят пять тысяч)</w:t>
          </w:r>
          <w:r w:rsidR="004C1F76" w:rsidRPr="004C1F76">
            <w:t xml:space="preserve"> рублей, 00 копеек,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4C1F7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841496">
            <w:t>26</w:t>
          </w:r>
          <w:r w:rsidR="004C1F76">
            <w:t xml:space="preserve"> </w:t>
          </w:r>
          <w:r w:rsidR="00841496">
            <w:t>ноября</w:t>
          </w:r>
          <w:r w:rsidR="004C1F76">
            <w:t xml:space="preserve"> 2016</w:t>
          </w:r>
          <w:r w:rsidR="00C14940">
            <w:t xml:space="preserve"> г</w:t>
          </w:r>
        </w:sdtContent>
      </w:sdt>
      <w:r>
        <w:t>.</w:t>
      </w:r>
      <w:bookmarkStart w:id="0" w:name="_GoBack"/>
      <w:bookmarkEnd w:id="0"/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9-28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5B32A6">
            <w:rPr>
              <w:rStyle w:val="51"/>
            </w:rPr>
            <w:t>28 сентября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</w:t>
          </w:r>
          <w:r w:rsidR="005B32A6">
            <w:rPr>
              <w:rStyle w:val="42"/>
            </w:rPr>
            <w:t>4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841496">
            <w:t>5</w:t>
          </w:r>
          <w:r w:rsidR="00B576BE">
            <w:t xml:space="preserve"> (</w:t>
          </w:r>
          <w:r w:rsidR="00841496">
            <w:t>пять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C14940">
            <w:rPr>
              <w:rStyle w:val="105"/>
            </w:rPr>
            <w:t xml:space="preserve">6.6.2(9)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9B4B09" w:rsidRDefault="00B56807" w:rsidP="00C14940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9B4B09">
        <w:t xml:space="preserve">Сведения о поставщике: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841496" w:rsidRPr="009B4B09">
            <w:t>ООО «</w:t>
          </w:r>
          <w:proofErr w:type="spellStart"/>
          <w:r w:rsidR="00841496" w:rsidRPr="009B4B09">
            <w:t>ЭйТи</w:t>
          </w:r>
          <w:proofErr w:type="spellEnd"/>
          <w:r w:rsidR="00841496" w:rsidRPr="009B4B09">
            <w:t xml:space="preserve"> Сервис»</w:t>
          </w:r>
          <w:r w:rsidR="004C1F76" w:rsidRPr="009B4B09">
            <w:t xml:space="preserve">, ИНН: </w:t>
          </w:r>
          <w:r w:rsidR="00841496" w:rsidRPr="009B4B09">
            <w:t>7715760637</w:t>
          </w:r>
          <w:r w:rsidR="004C1F76" w:rsidRPr="009B4B09">
            <w:t xml:space="preserve">, КПП: </w:t>
          </w:r>
          <w:r w:rsidR="00841496" w:rsidRPr="009B4B09">
            <w:t>771501001</w:t>
          </w:r>
          <w:r w:rsidR="004C1F76" w:rsidRPr="009B4B09">
            <w:t xml:space="preserve">, ОГРН </w:t>
          </w:r>
          <w:r w:rsidR="00841496" w:rsidRPr="009B4B09">
            <w:t>1097746316260</w:t>
          </w:r>
          <w:r w:rsidR="004C1F76" w:rsidRPr="009B4B09">
            <w:t xml:space="preserve">, адрес: </w:t>
          </w:r>
          <w:r w:rsidR="00841496" w:rsidRPr="009B4B09">
            <w:t xml:space="preserve">127015, г. Москва, ул. Б. </w:t>
          </w:r>
          <w:proofErr w:type="spellStart"/>
          <w:r w:rsidR="00841496" w:rsidRPr="009B4B09">
            <w:t>Новодмитровская</w:t>
          </w:r>
          <w:proofErr w:type="spellEnd"/>
          <w:r w:rsidR="00841496" w:rsidRPr="009B4B09">
            <w:t>, д.14, стр.7</w:t>
          </w:r>
        </w:sdtContent>
      </w:sdt>
      <w:r w:rsidR="002A6A19" w:rsidRPr="009B4B09">
        <w:t>.</w:t>
      </w:r>
    </w:p>
    <w:p w:rsidR="002A6A19" w:rsidRPr="009B4B09" w:rsidRDefault="002B7D1B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9B4B09" w:rsidRPr="009B4B09">
            <w:t>ООО «</w:t>
          </w:r>
          <w:proofErr w:type="spellStart"/>
          <w:r w:rsidR="009B4B09" w:rsidRPr="009B4B09">
            <w:t>ЭйТи</w:t>
          </w:r>
          <w:proofErr w:type="spellEnd"/>
          <w:r w:rsidR="009B4B09" w:rsidRPr="009B4B09">
            <w:t xml:space="preserve"> Сервис» готово осуществить поставку необходимого оборудования и осуществить его наладку к 25 ноября 2016 г.</w:t>
          </w:r>
        </w:sdtContent>
      </w:sdt>
    </w:p>
    <w:p w:rsidR="00F4003F" w:rsidRPr="00307DF5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9B4B09">
        <w:t xml:space="preserve">Сведения </w:t>
      </w:r>
      <w:r w:rsidR="00801C53" w:rsidRPr="009B4B09">
        <w:t>об</w:t>
      </w:r>
      <w:r w:rsidRPr="009B4B09">
        <w:t xml:space="preserve"> </w:t>
      </w:r>
      <w:r w:rsidR="00801C53" w:rsidRPr="009B4B09">
        <w:t xml:space="preserve">указанном </w:t>
      </w:r>
      <w:r w:rsidRPr="009B4B09">
        <w:t xml:space="preserve">поставщике </w:t>
      </w:r>
      <w:r w:rsidR="00801C53" w:rsidRPr="009B4B09">
        <w:t>отсутствуют в реестре недобросовестных</w:t>
      </w:r>
      <w:r w:rsidR="00801C53" w:rsidRPr="00307DF5">
        <w:t xml:space="preserve"> поставщиков, ведение которого осуществляется в соответствии с Федеральными законами от 18.07.2011 г. № 223-ФЗ «О закупках </w:t>
      </w:r>
      <w:r w:rsidR="00801C53" w:rsidRPr="00307DF5">
        <w:lastRenderedPageBreak/>
        <w:t>товаров, работ, услуг отдельными видами юридических лиц» и от 05.04.2013 г. № 44-ФЗ «О контрактной системе в сфере закупок товаров, работ, услуг для обеспечения государственных и муниципальных нужд»</w:t>
      </w:r>
      <w:r w:rsidR="004626BF" w:rsidRPr="00307DF5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D854E7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proofErr w:type="gramStart"/>
      <w:r>
        <w:t xml:space="preserve">Заключить договор на </w:t>
      </w:r>
      <w:sdt>
        <w:sdtPr>
          <w:id w:val="5508765"/>
          <w:placeholder>
            <w:docPart w:val="25D86442A1434E6F88177C4DC7E9C2F0"/>
          </w:placeholder>
        </w:sdtPr>
        <w:sdtEndPr/>
        <w:sdtContent>
          <w:sdt>
            <w:sdtPr>
              <w:id w:val="-973218236"/>
              <w:placeholder>
                <w:docPart w:val="8D1C51DB99F9455A9BA1AB26CEA220AE"/>
              </w:placeholder>
            </w:sdtPr>
            <w:sdtEndPr/>
            <w:sdtContent>
              <w:sdt>
                <w:sdtPr>
                  <w:id w:val="-1576043182"/>
                  <w:placeholder>
                    <w:docPart w:val="0C9708DA67C64C909DB26A7EE8B8431B"/>
                  </w:placeholder>
                </w:sdtPr>
                <w:sdtEndPr/>
                <w:sdtContent>
                  <w:sdt>
                    <w:sdtPr>
                      <w:id w:val="-1851794924"/>
                      <w:placeholder>
                        <w:docPart w:val="2C17D1762408432B9836E4915607A0E7"/>
                      </w:placeholder>
                    </w:sdtPr>
                    <w:sdtEndPr/>
                    <w:sdtContent>
                      <w:r w:rsidR="009B4B09">
                        <w:rPr>
                          <w:iCs/>
                        </w:rPr>
                        <w:t>п</w:t>
                      </w:r>
                      <w:r w:rsidR="009B4B09" w:rsidRPr="00CA5FF9">
                        <w:rPr>
                          <w:iCs/>
                        </w:rPr>
                        <w:t>оставка коммутационного оборудования</w:t>
                      </w:r>
                    </w:sdtContent>
                  </w:sdt>
                </w:sdtContent>
              </w:sdt>
            </w:sdtContent>
          </w:sdt>
        </w:sdtContent>
      </w:sdt>
      <w:r w:rsidR="00107FCC">
        <w:t xml:space="preserve"> </w:t>
      </w:r>
      <w:r w:rsidR="00FF487A"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322622898"/>
              <w:placeholder>
                <w:docPart w:val="3D37F94846324D12ADA88BD16E9867F7"/>
              </w:placeholder>
            </w:sdtPr>
            <w:sdtEndPr/>
            <w:sdtContent>
              <w:sdt>
                <w:sdtPr>
                  <w:id w:val="1403642193"/>
                  <w:placeholder>
                    <w:docPart w:val="90214D8355B044A781790205DF95191A"/>
                  </w:placeholder>
                </w:sdtPr>
                <w:sdtEndPr/>
                <w:sdtContent>
                  <w:sdt>
                    <w:sdtPr>
                      <w:id w:val="405427376"/>
                      <w:placeholder>
                        <w:docPart w:val="A3A44FE7479D450F8992FB37BF9D18EC"/>
                      </w:placeholder>
                    </w:sdtPr>
                    <w:sdtEndPr/>
                    <w:sdtContent>
                      <w:sdt>
                        <w:sdtPr>
                          <w:id w:val="155576268"/>
                          <w:placeholder>
                            <w:docPart w:val="D43017916EB84947B1FC96CE9B49AC10"/>
                          </w:placeholder>
                        </w:sdtPr>
                        <w:sdtEndPr/>
                        <w:sdtContent>
                          <w:sdt>
                            <w:sdtPr>
                              <w:id w:val="1363636106"/>
                              <w:placeholder>
                                <w:docPart w:val="588FEBDA6BE64BB1AB956601F0428C2E"/>
                              </w:placeholder>
                            </w:sdtPr>
                            <w:sdtEndPr/>
                            <w:sdtContent>
                              <w:r w:rsidR="009B4B09" w:rsidRPr="009B4B09">
                                <w:t>ООО «</w:t>
                              </w:r>
                              <w:proofErr w:type="spellStart"/>
                              <w:r w:rsidR="009B4B09" w:rsidRPr="009B4B09">
                                <w:t>ЭйТи</w:t>
                              </w:r>
                              <w:proofErr w:type="spellEnd"/>
                              <w:r w:rsidR="009B4B09" w:rsidRPr="009B4B09">
                                <w:t xml:space="preserve"> Сервис», ИНН: 7715760637, КПП: 771501001, ОГРН 1097746316260, адрес: 127015, г. Москва, ул. Б. </w:t>
                              </w:r>
                              <w:proofErr w:type="spellStart"/>
                              <w:r w:rsidR="009B4B09" w:rsidRPr="009B4B09">
                                <w:t>Новодмитровская</w:t>
                              </w:r>
                              <w:proofErr w:type="spellEnd"/>
                              <w:r w:rsidR="009B4B09" w:rsidRPr="009B4B09">
                                <w:t>, д.14, стр.7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="005B32A6">
        <w:t>40 155 000,00 (с</w:t>
      </w:r>
      <w:r w:rsidR="005B32A6" w:rsidRPr="00CA5FF9">
        <w:t>орок миллионов сто пятьдесят пять тысяч)</w:t>
      </w:r>
      <w:r w:rsidR="005B32A6" w:rsidRPr="004C1F76">
        <w:t xml:space="preserve"> рублей, 00 копе</w:t>
      </w:r>
      <w:r w:rsidR="005B32A6">
        <w:t>ек</w:t>
      </w:r>
      <w:r w:rsidR="00107FCC" w:rsidRPr="008B5AE1">
        <w:t>,</w:t>
      </w:r>
      <w:sdt>
        <w:sdtPr>
          <w:id w:val="88766463"/>
          <w:placeholder>
            <w:docPart w:val="6E0CBB130F384CD1A4E4187C18F2EEE8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="00DA5C25" w:rsidRPr="00FE38A3">
            <w:t>с НДС</w:t>
          </w:r>
        </w:sdtContent>
      </w:sdt>
      <w:r w:rsidRPr="00FE38A3">
        <w:t xml:space="preserve">, </w:t>
      </w:r>
      <w:r w:rsidR="00107FCC">
        <w:t>объем</w:t>
      </w:r>
      <w:r w:rsidR="00A20C58">
        <w:t>ом</w:t>
      </w:r>
      <w:r w:rsidR="00107FCC">
        <w:t xml:space="preserve"> поставляемой продукции:</w:t>
      </w:r>
      <w:r w:rsidR="002A6A19">
        <w:t xml:space="preserve"> </w:t>
      </w:r>
      <w:sdt>
        <w:sdt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 w:rsidRPr="00FE38A3">
            <w:t>в соответствии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r w:rsidR="00107FCC">
        <w:t xml:space="preserve"> исполнения договора</w:t>
      </w:r>
      <w:proofErr w:type="gramEnd"/>
      <w:r w:rsidR="00107FCC">
        <w:t xml:space="preserve">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sdt>
            <w:sdtPr>
              <w:id w:val="1911725576"/>
              <w:placeholder>
                <w:docPart w:val="5DA938C73C1B4DFFA80059517A1BD18D"/>
              </w:placeholder>
            </w:sdtPr>
            <w:sdtEndPr/>
            <w:sdtContent>
              <w:sdt>
                <w:sdtPr>
                  <w:id w:val="-298376200"/>
                  <w:placeholder>
                    <w:docPart w:val="C6E3452AD1EC4F2D87437504F0834B83"/>
                  </w:placeholder>
                </w:sdtPr>
                <w:sdtEndPr/>
                <w:sdtContent>
                  <w:r w:rsidR="005B32A6">
                    <w:t>25</w:t>
                  </w:r>
                  <w:r w:rsidR="00FE38A3">
                    <w:t xml:space="preserve"> </w:t>
                  </w:r>
                  <w:r w:rsidR="005B32A6">
                    <w:t>ноября</w:t>
                  </w:r>
                  <w:r w:rsidR="00FE38A3">
                    <w:t xml:space="preserve"> 2016</w:t>
                  </w:r>
                  <w:r w:rsidR="00872DBE">
                    <w:t xml:space="preserve"> г</w:t>
                  </w:r>
                </w:sdtContent>
              </w:sdt>
            </w:sdtContent>
          </w:sdt>
        </w:sdtContent>
      </w:sdt>
      <w:r w:rsidR="00107FC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F4124B">
            <w:rPr>
              <w:rStyle w:val="106"/>
            </w:rPr>
            <w:t>5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</w:t>
                </w:r>
                <w:proofErr w:type="spellEnd"/>
                <w:r w:rsidR="00D854E7">
                  <w:t xml:space="preserve">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1B" w:rsidRDefault="002B7D1B">
      <w:r>
        <w:separator/>
      </w:r>
    </w:p>
  </w:endnote>
  <w:endnote w:type="continuationSeparator" w:id="0">
    <w:p w:rsidR="002B7D1B" w:rsidRDefault="002B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F4124B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1B" w:rsidRDefault="002B7D1B">
      <w:r>
        <w:separator/>
      </w:r>
    </w:p>
  </w:footnote>
  <w:footnote w:type="continuationSeparator" w:id="0">
    <w:p w:rsidR="002B7D1B" w:rsidRDefault="002B7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741"/>
    <w:multiLevelType w:val="hybridMultilevel"/>
    <w:tmpl w:val="0430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4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9"/>
  </w:num>
  <w:num w:numId="4">
    <w:abstractNumId w:val="12"/>
  </w:num>
  <w:num w:numId="5">
    <w:abstractNumId w:val="47"/>
  </w:num>
  <w:num w:numId="6">
    <w:abstractNumId w:val="51"/>
  </w:num>
  <w:num w:numId="7">
    <w:abstractNumId w:val="0"/>
  </w:num>
  <w:num w:numId="8">
    <w:abstractNumId w:val="1"/>
  </w:num>
  <w:num w:numId="9">
    <w:abstractNumId w:val="54"/>
  </w:num>
  <w:num w:numId="10">
    <w:abstractNumId w:val="35"/>
  </w:num>
  <w:num w:numId="11">
    <w:abstractNumId w:val="32"/>
  </w:num>
  <w:num w:numId="12">
    <w:abstractNumId w:val="9"/>
  </w:num>
  <w:num w:numId="13">
    <w:abstractNumId w:val="63"/>
  </w:num>
  <w:num w:numId="14">
    <w:abstractNumId w:val="7"/>
  </w:num>
  <w:num w:numId="15">
    <w:abstractNumId w:val="23"/>
  </w:num>
  <w:num w:numId="16">
    <w:abstractNumId w:val="27"/>
  </w:num>
  <w:num w:numId="17">
    <w:abstractNumId w:val="43"/>
  </w:num>
  <w:num w:numId="18">
    <w:abstractNumId w:val="56"/>
  </w:num>
  <w:num w:numId="19">
    <w:abstractNumId w:val="46"/>
  </w:num>
  <w:num w:numId="20">
    <w:abstractNumId w:val="28"/>
  </w:num>
  <w:num w:numId="21">
    <w:abstractNumId w:val="37"/>
  </w:num>
  <w:num w:numId="22">
    <w:abstractNumId w:val="39"/>
  </w:num>
  <w:num w:numId="23">
    <w:abstractNumId w:val="10"/>
  </w:num>
  <w:num w:numId="24">
    <w:abstractNumId w:val="64"/>
  </w:num>
  <w:num w:numId="25">
    <w:abstractNumId w:val="29"/>
  </w:num>
  <w:num w:numId="26">
    <w:abstractNumId w:val="44"/>
  </w:num>
  <w:num w:numId="27">
    <w:abstractNumId w:val="6"/>
  </w:num>
  <w:num w:numId="28">
    <w:abstractNumId w:val="62"/>
  </w:num>
  <w:num w:numId="29">
    <w:abstractNumId w:val="24"/>
  </w:num>
  <w:num w:numId="30">
    <w:abstractNumId w:val="14"/>
  </w:num>
  <w:num w:numId="31">
    <w:abstractNumId w:val="19"/>
  </w:num>
  <w:num w:numId="32">
    <w:abstractNumId w:val="58"/>
  </w:num>
  <w:num w:numId="33">
    <w:abstractNumId w:val="57"/>
  </w:num>
  <w:num w:numId="34">
    <w:abstractNumId w:val="16"/>
  </w:num>
  <w:num w:numId="35">
    <w:abstractNumId w:val="18"/>
  </w:num>
  <w:num w:numId="36">
    <w:abstractNumId w:val="40"/>
  </w:num>
  <w:num w:numId="37">
    <w:abstractNumId w:val="36"/>
  </w:num>
  <w:num w:numId="38">
    <w:abstractNumId w:val="61"/>
  </w:num>
  <w:num w:numId="39">
    <w:abstractNumId w:val="25"/>
  </w:num>
  <w:num w:numId="40">
    <w:abstractNumId w:val="52"/>
  </w:num>
  <w:num w:numId="41">
    <w:abstractNumId w:val="5"/>
  </w:num>
  <w:num w:numId="42">
    <w:abstractNumId w:val="30"/>
  </w:num>
  <w:num w:numId="43">
    <w:abstractNumId w:val="15"/>
  </w:num>
  <w:num w:numId="44">
    <w:abstractNumId w:val="48"/>
  </w:num>
  <w:num w:numId="45">
    <w:abstractNumId w:val="31"/>
  </w:num>
  <w:num w:numId="46">
    <w:abstractNumId w:val="4"/>
  </w:num>
  <w:num w:numId="47">
    <w:abstractNumId w:val="41"/>
  </w:num>
  <w:num w:numId="48">
    <w:abstractNumId w:val="53"/>
  </w:num>
  <w:num w:numId="49">
    <w:abstractNumId w:val="38"/>
  </w:num>
  <w:num w:numId="50">
    <w:abstractNumId w:val="34"/>
  </w:num>
  <w:num w:numId="51">
    <w:abstractNumId w:val="59"/>
  </w:num>
  <w:num w:numId="52">
    <w:abstractNumId w:val="17"/>
  </w:num>
  <w:num w:numId="53">
    <w:abstractNumId w:val="60"/>
  </w:num>
  <w:num w:numId="54">
    <w:abstractNumId w:val="21"/>
  </w:num>
  <w:num w:numId="55">
    <w:abstractNumId w:val="22"/>
  </w:num>
  <w:num w:numId="56">
    <w:abstractNumId w:val="45"/>
  </w:num>
  <w:num w:numId="57">
    <w:abstractNumId w:val="3"/>
  </w:num>
  <w:num w:numId="58">
    <w:abstractNumId w:val="50"/>
  </w:num>
  <w:num w:numId="59">
    <w:abstractNumId w:val="26"/>
  </w:num>
  <w:num w:numId="60">
    <w:abstractNumId w:val="55"/>
  </w:num>
  <w:num w:numId="61">
    <w:abstractNumId w:val="11"/>
  </w:num>
  <w:num w:numId="62">
    <w:abstractNumId w:val="8"/>
  </w:num>
  <w:num w:numId="63">
    <w:abstractNumId w:val="42"/>
  </w:num>
  <w:num w:numId="64">
    <w:abstractNumId w:val="2"/>
  </w:num>
  <w:num w:numId="65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B6E09"/>
    <w:rsid w:val="002B7D1B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07DF5"/>
    <w:rsid w:val="0031148E"/>
    <w:rsid w:val="00311E51"/>
    <w:rsid w:val="00313DBD"/>
    <w:rsid w:val="00315010"/>
    <w:rsid w:val="0031506F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B7AA7"/>
    <w:rsid w:val="004C179E"/>
    <w:rsid w:val="004C1C1A"/>
    <w:rsid w:val="004C1CA9"/>
    <w:rsid w:val="004C1F76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2A6"/>
    <w:rsid w:val="005B3378"/>
    <w:rsid w:val="005B5028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AB3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2BA6"/>
    <w:rsid w:val="008247AF"/>
    <w:rsid w:val="0083107D"/>
    <w:rsid w:val="0083439E"/>
    <w:rsid w:val="00835787"/>
    <w:rsid w:val="00835FE4"/>
    <w:rsid w:val="008367D7"/>
    <w:rsid w:val="00841007"/>
    <w:rsid w:val="00841496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2DBE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14FB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17345"/>
    <w:rsid w:val="00920BB9"/>
    <w:rsid w:val="009226CA"/>
    <w:rsid w:val="00922923"/>
    <w:rsid w:val="00923059"/>
    <w:rsid w:val="009237BC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4B09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5E85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13B0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940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266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86111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3123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B6F95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387E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F2E"/>
    <w:rsid w:val="00EC4CA8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124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C6406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38A3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5D86442A1434E6F88177C4DC7E9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2E07D-FCCE-4CC0-BF73-54BBBFB405F7}"/>
      </w:docPartPr>
      <w:docPartBody>
        <w:p w:rsidR="00246877" w:rsidRDefault="00681BE8">
          <w:pPr>
            <w:pStyle w:val="25D86442A1434E6F88177C4DC7E9C2F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E0CBB130F384CD1A4E4187C18F2E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E8CC-FB7E-49FF-81A6-40BE424A1C01}"/>
      </w:docPartPr>
      <w:docPartBody>
        <w:p w:rsidR="00246877" w:rsidRDefault="00681BE8">
          <w:pPr>
            <w:pStyle w:val="6E0CBB130F384CD1A4E4187C18F2EEE8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D1C51DB99F9455A9BA1AB26CEA22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5C32E-A6D3-4BDE-8B6D-75B4C539DA3A}"/>
      </w:docPartPr>
      <w:docPartBody>
        <w:p w:rsidR="00246877" w:rsidRDefault="00F21040" w:rsidP="00F21040">
          <w:pPr>
            <w:pStyle w:val="8D1C51DB99F9455A9BA1AB26CEA220AE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3D37F94846324D12ADA88BD16E98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04D1-1F13-404A-8F4B-5EFF5D734852}"/>
      </w:docPartPr>
      <w:docPartBody>
        <w:p w:rsidR="00546F94" w:rsidRDefault="008847F1" w:rsidP="008847F1">
          <w:pPr>
            <w:pStyle w:val="3D37F94846324D12ADA88BD16E9867F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90214D8355B044A781790205DF95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720AB-A871-4603-9F19-E152973A1F16}"/>
      </w:docPartPr>
      <w:docPartBody>
        <w:p w:rsidR="003E1459" w:rsidRDefault="004C7894" w:rsidP="004C7894">
          <w:pPr>
            <w:pStyle w:val="90214D8355B044A781790205DF9519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3E1459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0C9708DA67C64C909DB26A7EE8B84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BA25-6383-491D-96E3-102981381DC7}"/>
      </w:docPartPr>
      <w:docPartBody>
        <w:p w:rsidR="003E1459" w:rsidRDefault="004C7894" w:rsidP="004C7894">
          <w:pPr>
            <w:pStyle w:val="0C9708DA67C64C909DB26A7EE8B8431B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A3A44FE7479D450F8992FB37BF9D1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F1761-A453-4FB6-BA97-8A16061ABB17}"/>
      </w:docPartPr>
      <w:docPartBody>
        <w:p w:rsidR="000C647D" w:rsidRDefault="003E1459" w:rsidP="003E1459">
          <w:pPr>
            <w:pStyle w:val="A3A44FE7479D450F8992FB37BF9D18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C6E3452AD1EC4F2D87437504F0834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845A-1546-40C3-AEAF-1387C9C84A71}"/>
      </w:docPartPr>
      <w:docPartBody>
        <w:p w:rsidR="000C647D" w:rsidRDefault="003E1459" w:rsidP="003E1459">
          <w:pPr>
            <w:pStyle w:val="C6E3452AD1EC4F2D87437504F0834B8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D43017916EB84947B1FC96CE9B49A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0AF8E-5063-4EAD-AB9D-EE672553A321}"/>
      </w:docPartPr>
      <w:docPartBody>
        <w:p w:rsidR="004501E7" w:rsidRDefault="00CA4822" w:rsidP="00CA4822">
          <w:pPr>
            <w:pStyle w:val="D43017916EB84947B1FC96CE9B49AC1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C17D1762408432B9836E4915607A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1285F-E604-4A6A-9EFC-EC8F23EBE2C6}"/>
      </w:docPartPr>
      <w:docPartBody>
        <w:p w:rsidR="003E2B9D" w:rsidRDefault="007C5CF3" w:rsidP="007C5CF3">
          <w:pPr>
            <w:pStyle w:val="2C17D1762408432B9836E4915607A0E7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588FEBDA6BE64BB1AB956601F0428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85948-3B5A-4E61-91C5-6EB20B97118E}"/>
      </w:docPartPr>
      <w:docPartBody>
        <w:p w:rsidR="003E2B9D" w:rsidRDefault="007C5CF3" w:rsidP="007C5CF3">
          <w:pPr>
            <w:pStyle w:val="588FEBDA6BE64BB1AB956601F0428C2E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0B" w:rsidRDefault="008F530B">
      <w:pPr>
        <w:spacing w:after="0" w:line="240" w:lineRule="auto"/>
      </w:pPr>
      <w:r>
        <w:separator/>
      </w:r>
    </w:p>
  </w:endnote>
  <w:endnote w:type="continuationSeparator" w:id="0">
    <w:p w:rsidR="008F530B" w:rsidRDefault="008F530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0B" w:rsidRDefault="008F530B">
      <w:pPr>
        <w:spacing w:after="0" w:line="240" w:lineRule="auto"/>
      </w:pPr>
      <w:r>
        <w:separator/>
      </w:r>
    </w:p>
  </w:footnote>
  <w:footnote w:type="continuationSeparator" w:id="0">
    <w:p w:rsidR="008F530B" w:rsidRDefault="008F530B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3E1459" w:rsidRDefault="003E1459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C647D"/>
    <w:rsid w:val="000D06B3"/>
    <w:rsid w:val="00246877"/>
    <w:rsid w:val="002845B7"/>
    <w:rsid w:val="002D4B68"/>
    <w:rsid w:val="00365784"/>
    <w:rsid w:val="0039700C"/>
    <w:rsid w:val="003E1459"/>
    <w:rsid w:val="003E2B9D"/>
    <w:rsid w:val="004016BA"/>
    <w:rsid w:val="004501E7"/>
    <w:rsid w:val="004C7894"/>
    <w:rsid w:val="004F4D51"/>
    <w:rsid w:val="00546F94"/>
    <w:rsid w:val="00681BE8"/>
    <w:rsid w:val="006B33C3"/>
    <w:rsid w:val="007C5CF3"/>
    <w:rsid w:val="008322AB"/>
    <w:rsid w:val="0085223F"/>
    <w:rsid w:val="008847F1"/>
    <w:rsid w:val="008F530B"/>
    <w:rsid w:val="009B25AD"/>
    <w:rsid w:val="00CA4822"/>
    <w:rsid w:val="00D13BC8"/>
    <w:rsid w:val="00D41723"/>
    <w:rsid w:val="00DF5FB8"/>
    <w:rsid w:val="00EE13DC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7C5CF3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3E145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2C17D1762408432B9836E4915607A0E7">
    <w:name w:val="2C17D1762408432B9836E4915607A0E7"/>
    <w:rsid w:val="007C5CF3"/>
  </w:style>
  <w:style w:type="paragraph" w:customStyle="1" w:styleId="588FEBDA6BE64BB1AB956601F0428C2E">
    <w:name w:val="588FEBDA6BE64BB1AB956601F0428C2E"/>
    <w:rsid w:val="007C5C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7C5CF3"/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3E145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2C17D1762408432B9836E4915607A0E7">
    <w:name w:val="2C17D1762408432B9836E4915607A0E7"/>
    <w:rsid w:val="007C5CF3"/>
  </w:style>
  <w:style w:type="paragraph" w:customStyle="1" w:styleId="588FEBDA6BE64BB1AB956601F0428C2E">
    <w:name w:val="588FEBDA6BE64BB1AB956601F0428C2E"/>
    <w:rsid w:val="007C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9896-7916-4DC4-ABE8-56579E66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63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3066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9</cp:revision>
  <cp:lastPrinted>2016-04-18T09:34:00Z</cp:lastPrinted>
  <dcterms:created xsi:type="dcterms:W3CDTF">2016-09-09T14:16:00Z</dcterms:created>
  <dcterms:modified xsi:type="dcterms:W3CDTF">2016-09-28T13:37:00Z</dcterms:modified>
</cp:coreProperties>
</file>